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01" w:rsidRDefault="000D6401" w:rsidP="004634B3">
      <w:pPr>
        <w:jc w:val="center"/>
        <w:rPr>
          <w:rFonts w:ascii="Arial" w:hAnsi="Arial" w:cs="Arial"/>
          <w:b/>
          <w:bCs/>
          <w:sz w:val="22"/>
          <w:szCs w:val="22"/>
        </w:rPr>
      </w:pPr>
    </w:p>
    <w:p w:rsidR="00CF71DD" w:rsidRPr="009C3521" w:rsidRDefault="004634B3" w:rsidP="004634B3">
      <w:pPr>
        <w:jc w:val="center"/>
        <w:rPr>
          <w:rFonts w:ascii="Arial" w:hAnsi="Arial" w:cs="Arial"/>
          <w:b/>
          <w:bCs/>
          <w:szCs w:val="22"/>
        </w:rPr>
      </w:pPr>
      <w:r w:rsidRPr="009C3521">
        <w:rPr>
          <w:rFonts w:ascii="Arial" w:hAnsi="Arial" w:cs="Arial"/>
          <w:b/>
          <w:bCs/>
          <w:szCs w:val="22"/>
        </w:rPr>
        <w:t>BẢNG PHÂN LOẠI QUỐC TẾ LOCARNO</w:t>
      </w:r>
    </w:p>
    <w:p w:rsidR="00CF71DD" w:rsidRPr="009C3521" w:rsidRDefault="004634B3" w:rsidP="004634B3">
      <w:pPr>
        <w:jc w:val="center"/>
        <w:rPr>
          <w:rFonts w:ascii="Arial" w:hAnsi="Arial" w:cs="Arial"/>
          <w:b/>
          <w:bCs/>
          <w:szCs w:val="22"/>
        </w:rPr>
      </w:pPr>
      <w:r w:rsidRPr="009C3521">
        <w:rPr>
          <w:rFonts w:ascii="Arial" w:hAnsi="Arial" w:cs="Arial"/>
          <w:b/>
          <w:bCs/>
          <w:szCs w:val="22"/>
        </w:rPr>
        <w:t>BẢNG PHÂN LOẠI QUỐC TẾ VỀ KIỂU DÁNG CÔNG NGHIỆP</w:t>
      </w:r>
    </w:p>
    <w:p w:rsidR="00CF71DD" w:rsidRPr="007C0EA6" w:rsidRDefault="004634B3" w:rsidP="004634B3">
      <w:pPr>
        <w:jc w:val="center"/>
        <w:rPr>
          <w:rFonts w:ascii="Arial" w:hAnsi="Arial" w:cs="Arial"/>
          <w:b/>
          <w:bCs/>
          <w:sz w:val="22"/>
          <w:szCs w:val="22"/>
        </w:rPr>
      </w:pPr>
      <w:r>
        <w:rPr>
          <w:rFonts w:ascii="Arial" w:hAnsi="Arial" w:cs="Arial"/>
          <w:b/>
          <w:bCs/>
          <w:sz w:val="22"/>
          <w:szCs w:val="22"/>
        </w:rPr>
        <w:t>(PHIÊN BẢN LẦN 8 THEO THOẢ ƯỚ</w:t>
      </w:r>
      <w:r w:rsidRPr="007C0EA6">
        <w:rPr>
          <w:rFonts w:ascii="Arial" w:hAnsi="Arial" w:cs="Arial"/>
          <w:b/>
          <w:bCs/>
          <w:sz w:val="22"/>
          <w:szCs w:val="22"/>
        </w:rPr>
        <w:t>C LOCARNO)</w:t>
      </w:r>
    </w:p>
    <w:p w:rsidR="007A0D41" w:rsidRPr="007C0EA6" w:rsidRDefault="007A0D41" w:rsidP="004634B3">
      <w:pPr>
        <w:jc w:val="center"/>
        <w:rPr>
          <w:rFonts w:ascii="Arial" w:hAnsi="Arial" w:cs="Arial"/>
          <w:b/>
          <w:bCs/>
          <w:sz w:val="22"/>
          <w:szCs w:val="22"/>
        </w:rPr>
      </w:pPr>
    </w:p>
    <w:p w:rsidR="00044490" w:rsidRDefault="009B2476" w:rsidP="00824ECB">
      <w:pPr>
        <w:rPr>
          <w:rFonts w:ascii="Arial" w:hAnsi="Arial" w:cs="Arial"/>
          <w:b/>
          <w:bCs/>
          <w:sz w:val="22"/>
          <w:szCs w:val="22"/>
        </w:rPr>
      </w:pPr>
      <w:r>
        <w:rPr>
          <w:rFonts w:ascii="Arial" w:hAnsi="Arial" w:cs="Arial"/>
          <w:b/>
          <w:bCs/>
          <w:sz w:val="22"/>
          <w:szCs w:val="22"/>
        </w:rPr>
        <w:t>Danh mục các Nhóm</w:t>
      </w:r>
    </w:p>
    <w:p w:rsidR="00824ECB" w:rsidRPr="007C0EA6" w:rsidRDefault="00824ECB" w:rsidP="00824ECB">
      <w:pPr>
        <w:rPr>
          <w:rFonts w:ascii="Arial" w:hAnsi="Arial" w:cs="Arial"/>
          <w:b/>
          <w:bCs/>
          <w:sz w:val="22"/>
          <w:szCs w:val="22"/>
        </w:rPr>
      </w:pPr>
    </w:p>
    <w:tbl>
      <w:tblPr>
        <w:tblW w:w="4919" w:type="pct"/>
        <w:tblInd w:w="75"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000"/>
      </w:tblPr>
      <w:tblGrid>
        <w:gridCol w:w="1403"/>
        <w:gridCol w:w="7948"/>
      </w:tblGrid>
      <w:tr w:rsidR="00044490" w:rsidRPr="007C0EA6">
        <w:tc>
          <w:tcPr>
            <w:tcW w:w="750"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01</w:t>
            </w:r>
          </w:p>
        </w:tc>
        <w:tc>
          <w:tcPr>
            <w:tcW w:w="4250"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Thực phẩm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02</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Quần áo và đồ may khâu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03</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Đồ dùng mang theo khi đi du lịch và đồ dùng cá nhân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04</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loại chổi lông và bàn chải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05</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sản phẩm dệt, vải tự nhiên và vải nhân tạo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06</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Đồ đạc trong nhà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07</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Dụng cụ gia đình, chưa được xếp ở nhóm khác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08</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loại dụng cụ và đồ ngũ kim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09</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Bao gói, hộp đựng, đồ chứa dùng để vận chuyển và bảo quản hàng hoá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10</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Đồng hồ để bàn, đồng hồ đeo tay, đồng hồ treo tường, các thiết bị đo, các thiết bị kiểm tra và các thiết bị báo hiệu khác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11</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Đồ trang trí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12</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phương tiện vận chuyển và nâng hạ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13</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thiết bị sản xuất, phân phối và biến đổi điện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14</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thiết bị ghi, truyền thông và truy tìm thông tin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15</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loại máy không được xếp ở các nhóm khác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16</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Máy chiếu phim, chụp ảnh và thiết bị quang học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17</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Nhạc cụ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18</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Máy in và máy văn phòng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19</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Đồ dùng và thiết bị cho văn phòng, dạy học và mỹ thuật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20</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Dụng cụ bán hàng và quảng cáo, dấu hiệu chỉ dẫn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lastRenderedPageBreak/>
              <w:t>Nhóm 21</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Trò chơi, đồ chơi, lều trại và dụng cụ thể thao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22</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Vũ khí, pháo hoa, dụng cụ săn bắt, đánh cá và tiêu diệt các loại côn trùng có hại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23</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thiết bị phân phối chất lỏng và chất khí, các thiết bị vệ sinh, sưởi, thông gió và điều hoà không khí, nhiên liệu rắn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24</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Dụng cụ y tế và phòng thí nghiệm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25</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Vật liệu xây dựng và cấu kiện xây dựng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26</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Thiết bị và dụng cụ chiếu sáng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27</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Thuốc lá và các dụng cụ cho người hút thuốc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28</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Dược phẩm, đồ mỹ phẩm và đồ vệ sinh cá nhân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29</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Trang thiết bị chống hoả hoạn, phòng và cứu nạn </w:t>
            </w:r>
          </w:p>
        </w:tc>
      </w:tr>
      <w:tr w:rsidR="00044490" w:rsidRPr="007C0EA6">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30</w:t>
            </w:r>
          </w:p>
        </w:tc>
        <w:tc>
          <w:tcPr>
            <w:tcW w:w="0" w:type="auto"/>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Trang thiết bị để chăm sóc và chăn dắt động vật </w:t>
            </w:r>
          </w:p>
        </w:tc>
      </w:tr>
      <w:tr w:rsidR="00044490" w:rsidRPr="007C0EA6">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Máy và các dụng cụ để chuẩn bị thức ăn và đồ uống chưa được xếp ở các nhóm khác </w:t>
            </w:r>
          </w:p>
        </w:tc>
      </w:tr>
      <w:tr w:rsidR="00044490" w:rsidRPr="007C0EA6">
        <w:tc>
          <w:tcPr>
            <w:tcW w:w="0" w:type="auto"/>
            <w:tcBorders>
              <w:top w:val="outset" w:sz="6" w:space="0" w:color="auto"/>
              <w:left w:val="outset" w:sz="6" w:space="0" w:color="auto"/>
              <w:bottom w:val="inset" w:sz="6" w:space="0" w:color="auto"/>
              <w:right w:val="out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jc w:val="center"/>
              <w:rPr>
                <w:rFonts w:ascii="Arial" w:hAnsi="Arial" w:cs="Arial"/>
                <w:sz w:val="22"/>
                <w:szCs w:val="22"/>
              </w:rPr>
            </w:pPr>
            <w:r w:rsidRPr="007C0EA6">
              <w:rPr>
                <w:rStyle w:val="Strong"/>
                <w:rFonts w:ascii="Arial" w:hAnsi="Arial" w:cs="Arial"/>
                <w:sz w:val="22"/>
                <w:szCs w:val="22"/>
              </w:rPr>
              <w:t>Nhóm 99</w:t>
            </w:r>
          </w:p>
        </w:tc>
        <w:tc>
          <w:tcPr>
            <w:tcW w:w="0" w:type="auto"/>
            <w:tcBorders>
              <w:top w:val="outset" w:sz="6" w:space="0" w:color="auto"/>
              <w:left w:val="outset" w:sz="6" w:space="0" w:color="auto"/>
              <w:bottom w:val="inset" w:sz="6" w:space="0" w:color="auto"/>
              <w:right w:val="inset" w:sz="6" w:space="0" w:color="auto"/>
            </w:tcBorders>
            <w:shd w:val="clear" w:color="auto" w:fill="FFFFFF"/>
            <w:tcMar>
              <w:top w:w="75" w:type="dxa"/>
              <w:left w:w="75" w:type="dxa"/>
              <w:bottom w:w="75" w:type="dxa"/>
              <w:right w:w="75" w:type="dxa"/>
            </w:tcMar>
            <w:vAlign w:val="center"/>
          </w:tcPr>
          <w:p w:rsidR="00044490" w:rsidRPr="007C0EA6" w:rsidRDefault="00044490" w:rsidP="004634B3">
            <w:pPr>
              <w:spacing w:after="120"/>
              <w:rPr>
                <w:rFonts w:ascii="Arial" w:hAnsi="Arial" w:cs="Arial"/>
                <w:sz w:val="22"/>
                <w:szCs w:val="22"/>
              </w:rPr>
            </w:pPr>
            <w:r w:rsidRPr="007C0EA6">
              <w:rPr>
                <w:rFonts w:ascii="Arial" w:hAnsi="Arial" w:cs="Arial"/>
                <w:sz w:val="22"/>
                <w:szCs w:val="22"/>
              </w:rPr>
              <w:t xml:space="preserve">Các loại khác </w:t>
            </w:r>
          </w:p>
        </w:tc>
      </w:tr>
    </w:tbl>
    <w:p w:rsidR="00CF71DD" w:rsidRPr="007C0EA6" w:rsidRDefault="00CF71DD" w:rsidP="004634B3">
      <w:pPr>
        <w:spacing w:after="120"/>
        <w:jc w:val="center"/>
        <w:rPr>
          <w:rFonts w:ascii="Arial" w:hAnsi="Arial" w:cs="Arial"/>
          <w:b/>
          <w:bCs/>
          <w:sz w:val="22"/>
          <w:szCs w:val="22"/>
        </w:rPr>
      </w:pPr>
    </w:p>
    <w:p w:rsidR="00044490" w:rsidRPr="00D04932" w:rsidRDefault="007A0D41" w:rsidP="004634B3">
      <w:pPr>
        <w:jc w:val="center"/>
        <w:rPr>
          <w:rFonts w:ascii="Arial" w:hAnsi="Arial" w:cs="Arial"/>
          <w:b/>
          <w:bCs/>
          <w:sz w:val="28"/>
          <w:szCs w:val="22"/>
        </w:rPr>
      </w:pPr>
      <w:r w:rsidRPr="007C0EA6">
        <w:rPr>
          <w:rFonts w:ascii="Arial" w:hAnsi="Arial" w:cs="Arial"/>
          <w:b/>
          <w:bCs/>
          <w:sz w:val="22"/>
          <w:szCs w:val="22"/>
        </w:rPr>
        <w:br w:type="page"/>
      </w:r>
      <w:r w:rsidR="004E3870">
        <w:rPr>
          <w:rFonts w:ascii="Arial" w:hAnsi="Arial" w:cs="Arial"/>
          <w:b/>
          <w:bCs/>
          <w:sz w:val="28"/>
          <w:szCs w:val="22"/>
        </w:rPr>
        <w:lastRenderedPageBreak/>
        <w:t>BẢ</w:t>
      </w:r>
      <w:r w:rsidR="004E3870" w:rsidRPr="00D04932">
        <w:rPr>
          <w:rFonts w:ascii="Arial" w:hAnsi="Arial" w:cs="Arial"/>
          <w:b/>
          <w:bCs/>
          <w:sz w:val="28"/>
          <w:szCs w:val="22"/>
        </w:rPr>
        <w:t>NG PHÂN LO</w:t>
      </w:r>
      <w:r w:rsidR="004E3870">
        <w:rPr>
          <w:rFonts w:ascii="Arial" w:hAnsi="Arial" w:cs="Arial"/>
          <w:b/>
          <w:bCs/>
          <w:sz w:val="28"/>
          <w:szCs w:val="22"/>
        </w:rPr>
        <w:t>ẠI QUỐ</w:t>
      </w:r>
      <w:r w:rsidR="004E3870" w:rsidRPr="00D04932">
        <w:rPr>
          <w:rFonts w:ascii="Arial" w:hAnsi="Arial" w:cs="Arial"/>
          <w:b/>
          <w:bCs/>
          <w:sz w:val="28"/>
          <w:szCs w:val="22"/>
        </w:rPr>
        <w:t>C T</w:t>
      </w:r>
      <w:r w:rsidR="004E3870">
        <w:rPr>
          <w:rFonts w:ascii="Arial" w:hAnsi="Arial" w:cs="Arial"/>
          <w:b/>
          <w:bCs/>
          <w:sz w:val="28"/>
          <w:szCs w:val="22"/>
        </w:rPr>
        <w:t>Ế</w:t>
      </w:r>
      <w:r w:rsidR="004E3870" w:rsidRPr="00D04932">
        <w:rPr>
          <w:rFonts w:ascii="Arial" w:hAnsi="Arial" w:cs="Arial"/>
          <w:b/>
          <w:bCs/>
          <w:sz w:val="28"/>
          <w:szCs w:val="22"/>
        </w:rPr>
        <w:t xml:space="preserve"> V</w:t>
      </w:r>
      <w:r w:rsidR="004E3870">
        <w:rPr>
          <w:rFonts w:ascii="Arial" w:hAnsi="Arial" w:cs="Arial"/>
          <w:b/>
          <w:bCs/>
          <w:sz w:val="28"/>
          <w:szCs w:val="22"/>
        </w:rPr>
        <w:t>Ề</w:t>
      </w:r>
      <w:r w:rsidR="004E3870" w:rsidRPr="00D04932">
        <w:rPr>
          <w:rFonts w:ascii="Arial" w:hAnsi="Arial" w:cs="Arial"/>
          <w:b/>
          <w:bCs/>
          <w:sz w:val="28"/>
          <w:szCs w:val="22"/>
        </w:rPr>
        <w:t xml:space="preserve"> KI</w:t>
      </w:r>
      <w:r w:rsidR="004E3870">
        <w:rPr>
          <w:rFonts w:ascii="Arial" w:hAnsi="Arial" w:cs="Arial"/>
          <w:b/>
          <w:bCs/>
          <w:sz w:val="28"/>
          <w:szCs w:val="22"/>
        </w:rPr>
        <w:t>Ể</w:t>
      </w:r>
      <w:r w:rsidR="004E3870" w:rsidRPr="00D04932">
        <w:rPr>
          <w:rFonts w:ascii="Arial" w:hAnsi="Arial" w:cs="Arial"/>
          <w:b/>
          <w:bCs/>
          <w:sz w:val="28"/>
          <w:szCs w:val="22"/>
        </w:rPr>
        <w:t>U DÁNG CÔNG NGHI</w:t>
      </w:r>
      <w:r w:rsidR="004E3870">
        <w:rPr>
          <w:rFonts w:ascii="Arial" w:hAnsi="Arial" w:cs="Arial"/>
          <w:b/>
          <w:bCs/>
          <w:sz w:val="28"/>
          <w:szCs w:val="22"/>
        </w:rPr>
        <w:t>Ệ</w:t>
      </w:r>
      <w:r w:rsidR="004E3870" w:rsidRPr="00D04932">
        <w:rPr>
          <w:rFonts w:ascii="Arial" w:hAnsi="Arial" w:cs="Arial"/>
          <w:b/>
          <w:bCs/>
          <w:sz w:val="28"/>
          <w:szCs w:val="22"/>
        </w:rPr>
        <w:t xml:space="preserve">P </w:t>
      </w:r>
    </w:p>
    <w:p w:rsidR="00044490" w:rsidRPr="00D04932" w:rsidRDefault="00044490" w:rsidP="004634B3">
      <w:pPr>
        <w:jc w:val="center"/>
        <w:rPr>
          <w:rFonts w:ascii="Arial" w:hAnsi="Arial" w:cs="Arial"/>
          <w:b/>
          <w:bCs/>
          <w:sz w:val="28"/>
          <w:szCs w:val="22"/>
        </w:rPr>
      </w:pPr>
      <w:r w:rsidRPr="00D04932">
        <w:rPr>
          <w:rFonts w:ascii="Arial" w:hAnsi="Arial" w:cs="Arial"/>
          <w:b/>
          <w:bCs/>
          <w:sz w:val="28"/>
          <w:szCs w:val="22"/>
        </w:rPr>
        <w:t xml:space="preserve">(Phiên bản lần 8 theo Thoả ước Locarno) </w:t>
      </w:r>
    </w:p>
    <w:p w:rsidR="004634B3" w:rsidRDefault="004634B3" w:rsidP="004634B3">
      <w:pPr>
        <w:jc w:val="center"/>
        <w:rPr>
          <w:rFonts w:ascii="Arial" w:hAnsi="Arial" w:cs="Arial"/>
          <w:b/>
          <w:bCs/>
          <w:sz w:val="22"/>
          <w:szCs w:val="22"/>
        </w:rPr>
      </w:pPr>
    </w:p>
    <w:p w:rsidR="00044490" w:rsidRPr="00D04932" w:rsidRDefault="00044490" w:rsidP="004634B3">
      <w:pPr>
        <w:jc w:val="center"/>
        <w:rPr>
          <w:rFonts w:ascii="Arial" w:hAnsi="Arial" w:cs="Arial"/>
          <w:b/>
          <w:bCs/>
          <w:szCs w:val="22"/>
        </w:rPr>
      </w:pPr>
      <w:r w:rsidRPr="00D04932">
        <w:rPr>
          <w:rFonts w:ascii="Arial" w:hAnsi="Arial" w:cs="Arial"/>
          <w:b/>
          <w:bCs/>
          <w:szCs w:val="22"/>
        </w:rPr>
        <w:t xml:space="preserve">Danh mục các Nhóm và phân nhóm </w:t>
      </w:r>
    </w:p>
    <w:p w:rsidR="00044490" w:rsidRPr="007C0EA6" w:rsidRDefault="00044490" w:rsidP="004634B3">
      <w:pPr>
        <w:jc w:val="center"/>
        <w:rPr>
          <w:rFonts w:ascii="Arial" w:hAnsi="Arial" w:cs="Arial"/>
          <w:b/>
          <w:bCs/>
          <w:sz w:val="22"/>
          <w:szCs w:val="22"/>
        </w:rPr>
      </w:pPr>
      <w:r w:rsidRPr="00D04932">
        <w:rPr>
          <w:rFonts w:ascii="Arial" w:hAnsi="Arial" w:cs="Arial"/>
          <w:szCs w:val="22"/>
        </w:rPr>
        <w:t xml:space="preserve">(kèm theo phần chú giải) </w:t>
      </w:r>
    </w:p>
    <w:p w:rsidR="00044490" w:rsidRPr="007C0EA6" w:rsidRDefault="00044490" w:rsidP="004634B3">
      <w:pPr>
        <w:jc w:val="center"/>
        <w:rPr>
          <w:rFonts w:ascii="Arial" w:hAnsi="Arial" w:cs="Arial"/>
          <w:b/>
          <w:bCs/>
          <w:sz w:val="22"/>
          <w:szCs w:val="22"/>
        </w:rPr>
      </w:pPr>
    </w:p>
    <w:p w:rsidR="00CF71DD" w:rsidRPr="007C0EA6" w:rsidRDefault="00CF71DD" w:rsidP="004634B3">
      <w:pPr>
        <w:spacing w:after="120"/>
        <w:jc w:val="both"/>
        <w:rPr>
          <w:rFonts w:ascii="Arial" w:hAnsi="Arial" w:cs="Arial"/>
          <w:vanish/>
          <w:sz w:val="22"/>
          <w:szCs w:val="22"/>
        </w:rPr>
      </w:pPr>
    </w:p>
    <w:tbl>
      <w:tblPr>
        <w:tblW w:w="4922" w:type="pct"/>
        <w:tblInd w:w="75"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000"/>
      </w:tblPr>
      <w:tblGrid>
        <w:gridCol w:w="994"/>
        <w:gridCol w:w="8363"/>
      </w:tblGrid>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01: Thực phẩm</w:t>
            </w:r>
            <w:r w:rsidRPr="007C0EA6">
              <w:rPr>
                <w:rFonts w:ascii="Arial" w:hAnsi="Arial" w:cs="Arial"/>
                <w:b/>
                <w:bCs/>
                <w:color w:val="FFFFFF"/>
                <w:sz w:val="22"/>
                <w:szCs w:val="22"/>
              </w:rPr>
              <w:t xml:space="preserve"> </w:t>
            </w:r>
          </w:p>
        </w:tc>
      </w:tr>
      <w:tr w:rsidR="00CF71DD" w:rsidRPr="007C0EA6" w:rsidTr="00824ECB">
        <w:trPr>
          <w:trHeight w:val="944"/>
        </w:trPr>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thực phẩm cho con người, súc vật và các loại thức ăn kiêng.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bao bì, gói bọc (Nhóm 09)</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01-01</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bánh nướng, bánh qui, bánh ngọt, mì ống, các sản phẩm từ ngũ cốc, sôcôla, mứt, kem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01-02</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Rau và hoa quả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01-03</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Pho mát, bơ, các chế phẩm từ bơ, các sản phẩm khác từ bơ, sữa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01-04</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Thịt (kể cả các sản phẩm từ thịt lợn), cá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01-05</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(để trống)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01-06</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Thức ăn cho động vật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01-99</w:t>
            </w:r>
            <w:r w:rsidRPr="007C0EA6">
              <w:rPr>
                <w:rFonts w:ascii="Arial" w:hAnsi="Arial" w:cs="Arial"/>
                <w:sz w:val="22"/>
                <w:szCs w:val="22"/>
              </w:rPr>
              <w:t xml:space="preserve"> </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thực phẩm khác </w:t>
            </w:r>
          </w:p>
        </w:tc>
      </w:tr>
      <w:tr w:rsidR="00CF71DD" w:rsidRPr="004634B3"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4634B3" w:rsidRDefault="00CF71DD" w:rsidP="004634B3">
            <w:pPr>
              <w:spacing w:after="120"/>
              <w:rPr>
                <w:rStyle w:val="Strong"/>
                <w:b w:val="0"/>
                <w:bCs w:val="0"/>
              </w:rPr>
            </w:pPr>
            <w:r w:rsidRPr="007C0EA6">
              <w:rPr>
                <w:rStyle w:val="Strong"/>
                <w:rFonts w:ascii="Arial" w:hAnsi="Arial" w:cs="Arial"/>
                <w:color w:val="FFFFFF"/>
                <w:sz w:val="22"/>
                <w:szCs w:val="22"/>
              </w:rPr>
              <w:t>Nhóm 02: Quần áo và đồ may khâu.</w:t>
            </w:r>
            <w:r w:rsidRPr="004634B3">
              <w:rPr>
                <w:rStyle w:val="Strong"/>
                <w:b w:val="0"/>
                <w:bCs w:val="0"/>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quần áo cho búp bê (Nhóm 21-01), các trang bị đặc biệt chống hoả hoạn, phòng và cứu nạn (Nhóm 29) hoặc đồ mặc dùng cho động vật (Nhóm 30-01).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02-01</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Quần áo lót, coóc-xê, nịt vú (yếm), quần áo ngủ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coóc-xê chỉnh hình và áo trong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khăn dùng trong nội trợ (khăn trải bàn, tạp dề v.v. Nhóm 6-13)</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02-02</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Quần áo ngoài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tất cả các loại quần áo ngoài, kể cả quần áo lông, quần áo tắm, quần áo thể thao và quần áo chỉnh hình - trừ những loại đã liệt kê ở mục b) dưới đây.</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quần áo lót (Nhóm 02-01), hoặc quần áo ngoài thuộc Nhóm 02-03; 02-04; 02-05 hoặc 02-06.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02-03</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Mũ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dạng mũ cho đàn ông, đàn bà và trẻ em</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02-04</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Giày, dép, tất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lastRenderedPageBreak/>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loại giày đặc biệt dành cho thể thao như giày đá bóng, trượt tuyết, hốc-cây, giày chỉnh hình, quần nịt, ghệt và các loại giày khác.</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02-05</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Khăn quàng, cà vạt, nơ cài cổ, khăn mùi xoa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tất cả các loại đồ trang điểm thêm cho trang phục.</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02-06</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Găng tay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găng tay dùng trong phẫu thuật, găng tay bảo vệ bằng cao su, plastic dùng trong nội trợ, các ngành khác hoặc trong thể thao.</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02-07</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may khâu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khuy bấm, bản dưới của khuy bấm, nút cài cho quần áo, mũ, giày, dép; dây buộc, ghim, các đồ dùng để may, dệt, thêu và các đồ may khâu khác như thắt lưng, dây đeo quần.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w:t>
            </w:r>
            <w:r w:rsidR="007A0D41" w:rsidRPr="007C0EA6">
              <w:rPr>
                <w:rStyle w:val="Emphasis"/>
                <w:rFonts w:ascii="Arial" w:hAnsi="Arial" w:cs="Arial"/>
                <w:sz w:val="22"/>
                <w:szCs w:val="22"/>
              </w:rPr>
              <w:t>ao gồm các loại chỉ, sợi khác (</w:t>
            </w:r>
            <w:r w:rsidRPr="007C0EA6">
              <w:rPr>
                <w:rStyle w:val="Emphasis"/>
                <w:rFonts w:ascii="Arial" w:hAnsi="Arial" w:cs="Arial"/>
                <w:sz w:val="22"/>
                <w:szCs w:val="22"/>
              </w:rPr>
              <w:t>Nhóm 05-04), các loại máy khâu, dệt, thêu ( Nhó</w:t>
            </w:r>
            <w:r w:rsidR="007A0D41" w:rsidRPr="007C0EA6">
              <w:rPr>
                <w:rStyle w:val="Emphasis"/>
                <w:rFonts w:ascii="Arial" w:hAnsi="Arial" w:cs="Arial"/>
                <w:sz w:val="22"/>
                <w:szCs w:val="22"/>
              </w:rPr>
              <w:t>m 15-06) hoặc túi đựng đồ may (</w:t>
            </w:r>
            <w:r w:rsidRPr="007C0EA6">
              <w:rPr>
                <w:rStyle w:val="Emphasis"/>
                <w:rFonts w:ascii="Arial" w:hAnsi="Arial" w:cs="Arial"/>
                <w:sz w:val="22"/>
                <w:szCs w:val="22"/>
              </w:rPr>
              <w:t>Nhóm 03-01)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02-99</w:t>
            </w:r>
            <w:r w:rsidRPr="007C0EA6">
              <w:rPr>
                <w:rFonts w:ascii="Arial" w:hAnsi="Arial" w:cs="Arial"/>
                <w:sz w:val="22"/>
                <w:szCs w:val="22"/>
              </w:rPr>
              <w:t xml:space="preserve"> </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03: Đồ dùng mang theo khi đi du lịch và đồ dùng cá nhân</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03-01</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Hòm, va-ly, cặp, túi xách, ví, móc chìa khoá, hộp và các đồ dùng tương tự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hòm, hộp dùng để vận chuyển hàng hoá ( Nhóm 09) hoặc hộp xì gà và hộp thuốc lá ( Nhóm 27-06)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03-02</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(để trống)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03-03</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Ô, dù, mái che nắng, gậy chống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03-04</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Quạt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03-99</w:t>
            </w:r>
            <w:r w:rsidRPr="007C0EA6">
              <w:rPr>
                <w:rFonts w:ascii="Arial" w:hAnsi="Arial" w:cs="Arial"/>
                <w:sz w:val="22"/>
                <w:szCs w:val="22"/>
              </w:rPr>
              <w:t xml:space="preserve"> </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04: Các loại chổi lông và bàn chải</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04-01</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chổi, bàn chải để làm sạch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loại bàn chải để chải quần áo ( Nhóm 04-02)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04-02</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Bàn chải cá nhân, bàn chải quần áo, bàn chải giày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"Bàn chải cá nhân" gồm bàn chải lông mi, bàn chải móng tay và bàn chải đánh răng.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04-03</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Bàn chải máy móc, thiết bị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"Bàn chải máy móc, thiết bị" gồm các loại bàn chải dùng trong máy móc hoặc các phương tiện giao thông đặc biệt.</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lastRenderedPageBreak/>
              <w:t>04-04</w:t>
            </w:r>
            <w:r w:rsidRPr="007C0EA6">
              <w:rPr>
                <w:rFonts w:ascii="Arial" w:hAnsi="Arial" w:cs="Arial"/>
                <w:sz w:val="22"/>
                <w:szCs w:val="22"/>
              </w:rPr>
              <w:t xml:space="preserve"> </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Bút lông, các loại bàn chải dùng trong bếp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Strong"/>
                <w:rFonts w:ascii="Arial" w:hAnsi="Arial" w:cs="Arial"/>
                <w:sz w:val="22"/>
                <w:szCs w:val="22"/>
              </w:rPr>
              <w:t>04-99</w:t>
            </w:r>
            <w:r w:rsidRPr="007C0EA6">
              <w:rPr>
                <w:rFonts w:ascii="Arial" w:hAnsi="Arial" w:cs="Arial"/>
                <w:sz w:val="22"/>
                <w:szCs w:val="22"/>
              </w:rPr>
              <w:t xml:space="preserve"> </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05: Các sản phẩm dệt, vải tự nhiên và vải nhân tạo</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sản phẩm dệt hoặc tương tự, được bán ngoài thị trường và chưa may.</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sản phẩm được may sẵn (Nhóm 02 hoặc 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mặt hàng bằng sợi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sợi sợi và chỉ</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dây thừng, dây kim loại, dây đàn, dây xoắn (Nhóm 09-06)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Ren, đăng ten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thêu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Ruy băng, dải viền và các loại dải trang trí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Vải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loại vải được dệt, đan hoặc được tạo ra bằng cách khác, nỉ, vải nhựa, vải dầu.</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Vật liệu dạng tấm tự nhiên hoặc nhân tạo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các loại giấy bồi, vải sơn lót sàn, các tấm plastic tự dính, giấy bọc hàng và giấy cuộn,trừ các loại có trong mục b).</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giấy viết, cả giấy cuộn ( Nhóm 19-01), hoặc các loại giấy bồi như các tấm panen dùng trong xây dựng và ván lát chân tường (Nhóm 25-01)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05-99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06: Đồ đạc trong nhà</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Đồ đạc lắp ghép từ các bộ phận có trong một số phân nhóm được loại trong Nhóm 06-05.</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Bộ đồ đạc dùng trong nhà, nếu có thể được coi như một kiểu dáng được phân loại trong Nhóm 06-05.</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c) Không kể đến các sản phẩm dệt (Nhóm 05)</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Ghế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w:t>
            </w:r>
            <w:r w:rsidR="007A0D41" w:rsidRPr="007C0EA6">
              <w:rPr>
                <w:rStyle w:val="Emphasis"/>
                <w:rFonts w:ascii="Arial" w:hAnsi="Arial" w:cs="Arial"/>
                <w:sz w:val="22"/>
                <w:szCs w:val="22"/>
              </w:rPr>
              <w:t xml:space="preserve"> </w:t>
            </w:r>
            <w:r w:rsidRPr="007C0EA6">
              <w:rPr>
                <w:rStyle w:val="Emphasis"/>
                <w:rFonts w:ascii="Arial" w:hAnsi="Arial" w:cs="Arial"/>
                <w:sz w:val="22"/>
                <w:szCs w:val="22"/>
              </w:rPr>
              <w:t>Bao gồm các loại ghế kể cả loại ghế nằm được như ghế dài, trường kỷ, đi văng, ghế dài có đệm, ghế dài trong phòng tắm hơi, ghế sô pha.</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Bao gồm cả ghế ngồi trên các phương tiện giao thông.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06-02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Giường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đệm nằm</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ghế nằm được (Nhóm 06-01) như ghế dài, trường kỷ, đi văng, ghế dài có đệm, ghế dài trong phòng tắm hơi và ghế sô pha.</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Bàn và đồ đạc tương tự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Tủ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tủ quần áo, các đồ dùng có ngăn kéo và các loại giá đựng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đồ đạc lắp ghép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đồ đạc khác và các bộ phận của chúng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Gương và các loại khung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loại gương trong các phân nhóm khác (xem Danh mục sảnphẩm theo Bảng chữ cái)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Mắc treo quần áo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06-09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Đệm và lót đệm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06-10</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Rèm cửa và các loại màn che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06-11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Thảm, thảm chùi chân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06-12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Thảm trang trí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06-13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Chăn mền và các loại vải phủ khác, khăn trải bàn, khăn ăn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loại vải phủ dùng cho đồ dùng trong nhà, khăn trải giường và khăn trải bàn.</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06-99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07: Dụng cụ gia đình, chưa được xếp ở nhóm khác</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Emphasis"/>
                <w:rFonts w:ascii="Arial" w:hAnsi="Arial" w:cs="Arial"/>
                <w:sz w:val="22"/>
                <w:szCs w:val="22"/>
              </w:rPr>
              <w:t>Lưu ý: a) Bao gồm cả các dụng cụ đồ dùng gia đình vận hành bằng tay, kể cả bằng môtơ.</w:t>
            </w:r>
          </w:p>
          <w:p w:rsidR="00CF71DD" w:rsidRPr="007C0EA6" w:rsidRDefault="00CF71DD" w:rsidP="004634B3">
            <w:pPr>
              <w:spacing w:after="120"/>
              <w:jc w:val="center"/>
              <w:rPr>
                <w:rFonts w:ascii="Arial" w:hAnsi="Arial" w:cs="Arial"/>
                <w:sz w:val="22"/>
                <w:szCs w:val="22"/>
              </w:rPr>
            </w:pPr>
            <w:r w:rsidRPr="007C0EA6">
              <w:rPr>
                <w:rStyle w:val="Emphasis"/>
                <w:rFonts w:ascii="Arial" w:hAnsi="Arial" w:cs="Arial"/>
                <w:sz w:val="22"/>
                <w:szCs w:val="22"/>
              </w:rPr>
              <w:t>b) Không bao gồm máy móc hoặc các dụng cụ để chuẩn bị thức ăn, đồ uống (Nhóm 31).</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sứ, thuỷ tinh, bát đĩa và các loại đồ dùng tương tự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bát, đĩa và ly tách làm bằng các loại vật liệu; đặc biệt bát đĩa làm bằng giấy và bằng bìa các tông.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dụng cụ làm bếp và đồ đựng như cốc thuỷ tinh, bình sành sứ ( Nhóm 07-02), hoặc bình cắm hoa, lọ hoa, đồ sứ , đồ thuỷ tinh hoàn toàn dùng để trang trí (Nhóm 11-02).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07-02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Dụng cụ làm bếp, đồ dùng và đồ đựng dùng khi làm bếp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Dao, thìa, dĩa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 đồ dùng vận hành bằng tay để chuẩn bị thức ăn, đồ uống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dụng cụ và đồ dùng được phân loại trong Nhóm 07-02 và trong Nhóm 31.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Bàn là, máy giặt, các dụng cụ làm sạch và làm khô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dụng cụ gia đình vận hành bằng điện dùng để giặt, làm sạch và làm khô (Nhóm 15-05).</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đồ dùng khác dùng cho bàn ăn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đồ dùng khác dùng trong gia đình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dùng cho lò sưởi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07-99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08: Các loại dụng cụ và đồ ngũ kim</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dụng cụ vận hành bằng tay, kể cả loại dùng cơ năng; ví dụ các loại cưa, khoan điện;</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máy móc hoặc máy công cụ (Nhóm 15 hoặc 31).</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Dụng cụ và thiết bị để khoan, phay, đào, xới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Búa và các dụng cụ khác có chức năng tương tự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và thiết bị cắt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dụng cụ và thiết bị để cưa.</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dao ăn (Nhóm 07-03), các dụng cụ cắt và các dụng cụ làm bếp (Nhóm 31), hoặc các loại dao dùng trong phẫu thuật (Nhóm 24-02).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Tuốc-nơ-vít và các dụng cụ khác có chức năng tương tự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và thiết bị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dụng cụ không được phân loại, hoặc không có trong các Nhóm hoặc phân phóm khác.</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tay cầm, núm cửa, bản lề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Khoá, then cài và móc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để giữ, kẹp và lắp ráp không có ở các nhóm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đinh, đinh vít, đai ốc và bulông.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khoá, móc, phéc-mơ-tuya dùng cho đồ may khâu (Nhóm 02-07), đồ trang trí (Nhóm 11-01), hoặc các loại ghim, kẹp dùng cho văn phòng (Nhóm 19-02).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08-09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phụ kiện và khung bằng kim loại để viền cửa ra vào, cửa sổ, đồ đạc và các chi tiết tương tự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08-10</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Giá đỡ xe đạp và môtô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08-99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loại dây cáp không dẫn điện, bất kể làm bằng vật liệu nào.</w:t>
            </w:r>
            <w:r w:rsidRPr="007C0EA6">
              <w:rPr>
                <w:rFonts w:ascii="Arial" w:hAnsi="Arial" w:cs="Arial"/>
                <w:sz w:val="22"/>
                <w:szCs w:val="22"/>
              </w:rPr>
              <w:t xml:space="preserve">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09: Bao gói, hộp đựng, đồ chứa dùng để vận chuyển và bảo quản hàng hoá</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Chai, lọ, bình, bầu, hũ và bình chứa chất có áp suất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"Bình" có nghĩa là các đồ dùng để đựng.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chén, đĩa, ly, tách (Nhóm 07-01), hoặc lọ hoa (Nhóm 11-02).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Can, thùng, thùng tô-nô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Hộp, hòm, đồ hộp (dùng để bảo quản thực phẩm), công-te-nơ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Kể cả các loại công-ten-nơ dùng để chuyên chở.</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Sọt, giỏ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Túi, bọc, bao, bao gói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Kể cả các loại túi plastic hoặc các loại túi đựng nhỏ, có hoặc không có tay xách hoặc nắp.</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"Bao" có nghĩa dùng để đóng gói.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Dây thừng, chão, cáp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Nắp đậy và các bộ phận gắn lên chai, lọ, hộp, đai bảo hiểm nắp thùng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Chỉ bao gồm nắp cho đồ đựng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"Bộ phận gắn lên" có nghĩa là các bộ phận định lượng gắn liền với đồ đựng hoặc bộ phun mù lắp tháo ra được.</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khay, tấm đỡ, dùng trong các xe nâng hàng kiểu chạc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09-09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Thùng đựng rác, phế liệu và giá đỡ cho chúng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09-99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10: Đồng hồ để bàn, đồng hồ đeo tay, đồng hồ treo tường, các thiết bị đo, các thiết bị kiểm tra và các thiết bị báo hiệu khác.</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thiết bị điện tử.</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Đồng hồ để bàn và đồng hồ báo thức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Đồng hồ đeo tay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thiết bị đo thời gian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thiết bị đo thời gian như đo thời gian đỗ xe, thời gian sử dụng bếp nấu và các loại thiết bị tương tự.</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thiết bị đo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Kể cả các dụng cụ, thiết bị, máy đo nhiệt độ, áp suất, trọng lượng, độ dài, thể tích và điện.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kể các khí cụ đo thời gian lộ sáng (Nhóm 16-05).</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thiết bị để kiểm tra, bảo vệ, thử nghiệm.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Kể cả thiết bị báo động phòng cháy và phòng trộm cắp, và các thiết bị phát hiện khác.</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thiết bị báo hiệu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dụng cụ phát sáng hoặc báo hiệu dùng cho các phương tiện giao thông (Nhóm 26-06).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Vỏ bọc, mặt chia độ (mặt số), kim chỉ và tất cả các bộ phận khác ở các dụng cụ, thiết bị đo, thiết bị kiểm tra và báo hiệu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"Vỏ bọc" có nghĩa là các loại vỏ bọc đồng hồ và tất cả các loại vỏ bọc là phần liền khối của thiết bị mà chúng bảo vệ, trừ các loại hòm, hộp được thiết kế đặc biệt để đựng (Nhóm 03-01) hoặc để bao gói (Nhóm 09-03).</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10-99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11: Đồ trang trí</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11-01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kim hoàn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đồ trang trí và mô phỏng theo đồ kim hoàn.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đồng hồ đeo tay (Nhóm 10-02).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11-02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nữ trang rẻ tiền, các đồ trang trí cho mặt bàn, mặt lò sưởi, tường, các loại lọ </w:t>
            </w:r>
            <w:r w:rsidRPr="007C0EA6">
              <w:rPr>
                <w:rFonts w:ascii="Arial" w:hAnsi="Arial" w:cs="Arial"/>
                <w:sz w:val="22"/>
                <w:szCs w:val="22"/>
              </w:rPr>
              <w:lastRenderedPageBreak/>
              <w:t xml:space="preserve">hoa, bình cắm hoa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Kể cả các đồ điêu khắc, trạm trổ, tượng trang trí.</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11-03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Huân chương, huy hiệu, phù hiệu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11-04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Hoa giả, quả giả, cây giả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11-05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Cờ, các vật trang trí trong ngày lễ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vòng hoa trang trí, biểu ngữ và đồ trang trí lễ Giáng sinh.</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nến (Nhóm 26-04).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11-99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12: Các phương tiện vận chuyển và nâng hạ</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các phương tiện giao thông: đường bộ, đường biển, đường không, vũ trụ và các loại khác.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Bao gồm cả các bộ phận, linh kiện và các phụ tùng chỉ liên quan đến xe cộ và không thể xếp trong nhóm khác; các bộ phận, linh kiện và phụ tùng này của xe cộ sẽ được xếp vào cùng nhóm của xe cộ được đề cập tới, hoặc vào Nhóm 12-16 nếu chúng dùng phổ biến cho tất cả các loại xe cộ trong các nhóm khác.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c) Không bao gồm các bộ phận, linh kiện và phụ tùng của xe cộ mà có thể xếp vào nhóm khác; các bộ phận, linh kiện và phụ tùng này có thể xếp trong cùng nhóm của các sản phẩm cùng loại, nói cách khác, chúng có cùng chức năng. Như vậy, các loại thảm hoặc thảm chùi chân dùng cho ô tô được xếp trong nhóm thảm nói chung (Nhóm 06-11); động cơ điện dùng cho xe cộ được xếp trong Nhóm 13-01, và động cơ không chạy bằng điện dùng cho xe cộ trong Nhóm 15-01 (áp dụng tương tự cho các bộ phận của động cơ); đèn ô tô được xếp với các thiết bị phát sáng (Nhóm 26-06).</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d) Không bao gồm các mô hình thu nhỏ của xe cộ (đồ chơi) (Nhóm 21-01).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Xe do động vật kéo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Xe đẩy tay, xe cút-kít, xe ba gác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Đầu máy xe lửa và các phương tiện chạy trên đường ray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Xe chạy trên cáp treo, ghế nâng, máy nâng cho người leo núi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Thang máy, máy nâng vận chuyển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thang máy dân dụng, các đồ dùng cho thang máy, cần cẩu, xe cần trục và băng tải.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Tàu thuỷ và thuyền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bay và tổ hợp vũ trụ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12-08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Ô tô, ô tô buýt và xe tải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loại xe cứu thương và các xe lạnh chở hàng.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12-09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kéo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12-10</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Rơ-moóc, xe moóc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xe moóc lưu động (nhà lưu động).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Xe đạp, mô tô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Xe đẩy tay trẻ em, xe lăn cho người tàn tật, cáng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"Xe đẩy tay trẻ em" có nghĩa là xe đẩy bằng tay dành cho trẻ sơ sinh.</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xe đẩy tay đồ chơi (Nhóm 21-01).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xe cộ chuyên dùng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Chỉ bao gồm các loại xe cộ không dành cho giao thông, như xe dọn đường, xe phun nước, xe cứu hoả, xe xúc tuyết và xe tải dùng để kéo xe hỏng máy.</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máy móc nông nghiệp có nhiều chức năng (Nhóm 15-03) hoặc các máy móc tự vận hành sử dụng cho công trình xây dựng và xây dựng dân dụng (Nhóm 15-04).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xe cộ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xe trượt tuyết và xe có đệm không khí.</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Lốp, các loại xích chống trượt cho xe cộ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12-16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bộ phận, phụ tùng cho xe cộ không được xếp ở các nhóm hoặc phân nhóm khác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13: Các thiết bị sản xuất, phân phối và biến đổi điện</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7A0D41"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Chỉ bao gồm các thiết bị sản xuất, phân phối hoặc chuyển đổi dòng điện.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Bao gồm cả các động cơ điện.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c) Không bao gồm các loại máy móc điện tử, như đồng hồ đeo tay điện tử (Nhóm 10-02) hoặc máy đo dòng điện (Nhóm 10-04).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13-01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phát điện và động cơ điện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động cơ điện dùng cho xe cộ</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13-02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biến thế, bộ chỉnh lưu, pin và ắc qui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13-03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phân phối, điều chỉnh mạng điện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dây dẫn điện, chuyển mạch và tổng đài.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13-99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14: Các thiết bị ghi, truyền thông và truy tìm thông tin</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14-01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ghi hoặc tái tạo hình ảnh và âm thanh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máy chụp ảnh và máy quay phim (Nhóm 16).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14-02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xử lý dữ liệu và các thiết bị ngoại vi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14-03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truyền thông, thiết bị điều khiển từ xa và các bộ khuyếch đại âm thanh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máy thu hình, điện thoại và điện báo, cũng như máy telex và thiết bị vô tuyến điện.</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14-04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Màn hiển thị và các biểu tượng (dùng riêng cho máy tính)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14-99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15: Các loại máy không được xếp ở các nhóm khác</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Động cơ (kể cả chi tiết của động cơ đốt trong)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85694"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động cơ không chạy bằng điện dùng cho xe cộ.</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động cơ chạy bằng điện (Nhóm 13).</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bơm và máy nén khí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máy bơm bằng tay và máy bơm bằng chân (Nhóm 08-05), hoặc máy bơm cứu hoả (Nhóm 29-01).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nông nghiệp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85694"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máy cày và máy liên hợp, máy ép mía, nghĩa là, cả máy móc và xe cộ, như máy gặt hái và máy bó lúa chẳng hạn..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dụng cụ bằng tay (Nhóm 08).</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xây dựng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máy sử dụng trong xây dựng dân dụng và máy tự vận hành như máy xúc, máy trộn bê tông, máy nạo vét, tàu cuốc.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máy nâng và cần trục (Nhóm 12-05).</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giặt, tẩy và sấy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 xml:space="preserve">Lưu ý: a) Bao gồm cả dụng cụ và máy dùng để xử lý khăn trải bàn, trải giường và </w:t>
            </w:r>
            <w:r w:rsidRPr="007C0EA6">
              <w:rPr>
                <w:rStyle w:val="Emphasis"/>
                <w:rFonts w:ascii="Arial" w:hAnsi="Arial" w:cs="Arial"/>
                <w:sz w:val="22"/>
                <w:szCs w:val="22"/>
              </w:rPr>
              <w:lastRenderedPageBreak/>
              <w:t>quần áo như bàn là và máy vắt quần áo.</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Máy rửa chén bát và thiết bị sấy khô.</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15-06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dệt, khâu, thêu, đan kể cả các bộ phận của máy này.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và các thiết bị làm lạnh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tủ lạnh dùng trong gia đình.</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toa máy lạnh (tàu hoả) (Nhóm 12-03) hoặc các xe lạnh chở hàng (Nhóm 12-08).</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(để trống)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15-09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máy công cụ, máy mài, máy đúc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máy làm đất và máy tách (chất, hạt) (Nhóm 15-99).</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15-99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16: Máy chiếu phim, chụp ảnh và thiết bị quang học</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đèn dùng cho máy chụp ảnh hoặc quay phim.</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chiếu phim và máy quay phim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chiếu và kính xem phim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sao chụp và máy phóng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thiết bị vi phim và máy đọc vi phim, kể cả máy dùng cho văn phòng như máy "photocopy" không sử dụng công nghệ chụp ảnh (cụ thể là sử dụng công nghệ nhiệt hoặc từ).</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rửa ảnh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phụ tùng, linh kiện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kính lọc dùng cho máy ảnh, khí đo thời gian lộ sáng, giá ba chân và đèn chớp dùng cho máy ảnh.</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quang học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kính đeo mắt và kính hiển vi.</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dụng cụ đo là thiết bị quang học (Nhóm 10-04).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16-99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17: Nhạc cụ</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loại hộp dùng cho nhạc cụ (Nhóm 03-01), hoặc thiết bị dùng để ghi hoặc tái tạo lại âm thanh (Nhóm 14-01).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17-01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Nhạc cụ có phím bấm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đàn oóc điện tử và loại khác, đàn ác-cooc-đê-ôn và đàn pianô các loại.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17-02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đàn gió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đàn oóc, ác-mô-ni-ca và ác-coóc-đê-ôn (Nhóm 17-01).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17-03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Nhạc cụ có dây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17-04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Nhạc cụ gõ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17-05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Nhạc cụ cơ học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hộp nhạc.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dụng cụ âm nhạc có phím bấm (Nhóm 17-01).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17-99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18: Máy in và máy văn phòng</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18-01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chữ và máy tính toán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máy tính điện tử và các máy khác được xếp ở Nhóm 14-02.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18-02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in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85694"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máy sắp chữ, in bằng bản đúc nổi, máy in tipô và các máy tái tạo khác như máy in nhân bản, máy in offset, máy lập địa chỉ, máy đóng dấu bưu điện và máy đóng dấu huỷ bỏ.</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máy sao chụp (máy photocopy).</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18-03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bộ chữ và các kiểu chữ.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18-04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đóng sách, máy rập sách, máy xén giấy và máy cắt mép (để đóng sách)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máy và dụng cụ tương tự dùng để cắt giấy, cũng như xén giấy và cắt mép.</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18-99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19: Đồ dùng và thiết bị cho văn phòng, dạy học và mỹ thuật</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Giấy viết, bưu thiếp thư tín và thông báo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tất cả các loại giấy, hiểu theo nghĩa rộng, được dùng để viết, vẽ, sơn hoặc in, như giấy can, giấy than, giấy in báo, phong bì, thiếp chúc mừng và bưu thiếp, bưu ảnh, kể cả bản ghi âm thanh.</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văn phòng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thiết bị dùng cho quầy thu tiền như là máy xếp tiền.</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Một số thiết bị văn phòng được xếp ở các nhóm hoặc phân nhóm khác; như đồ đạc văn phòng ở Nhóm 6, máy và thiết bị văn phòng ở Nhóm 14-02; 16-03;18-01;18-02 hoặc 18-04, và vật liệu dùng để viết ở Nhóm 19-01 hoặc 19-06 (Xem Danh mục sản phẩm theo Bảng chữ cái).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Lịch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loại nhật ký (Nhóm 19-04).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Sách và các đối tượng khác có hình thức bên ngoài tương tự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bìa bọc sách, bìa đóng sách, albom, nhật ký hoặc các sản phẩm tương tự.</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(để trống)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Vật liệu và dụng cụ để viết, vẽ, sơn, tạc tượng, khắc, trạm trổ và dùng cho các lĩnh vực mỹ thuật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loại bút vẽ (Nhóm 14-04), bàn vẽ và các thiết bị đi kèm (Nhóm 06-03) hoặc giấy vẽ (Nhóm 19-01).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dùng dạy học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các loại bản đồ, quả địa cầu và mô hình vũ trụ.</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dụng cụ nghe nhìn để hỗ trợ giảng dạy (Nhóm 14-01).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ấn phẩm in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ấn phẩm quảng cáo.</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19-99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20: Dụng cụ bán hàng và quảng cáo, dấu hiệu chỉ dẫn</w:t>
            </w:r>
            <w:r w:rsidRPr="007C0EA6">
              <w:rPr>
                <w:rFonts w:ascii="Arial" w:hAnsi="Arial" w:cs="Arial"/>
                <w:b/>
                <w:bCs/>
                <w:color w:val="FFFFFF"/>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20-01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bán hàng tự động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20-02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thiết bị bán hàng và trưng bày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đồ dùng trong nhà (Nhóm 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20-03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dấu hiệu chỉ dẫn , bảng chỉ dẫn và phương tiện quảng cáo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phương tiện quảng cáo phát sáng và phương tiện quảng cáo lưu động.</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bao gói (Nhóm 09), hoặc thiết bị báo hiệu (Nhóm 10-06)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20-99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lastRenderedPageBreak/>
              <w:t>Nhóm 21: Trò chơi, đồ chơi, lều trại và dụng cụ thể thao</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21-01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Trò chơi và đồ chơi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mô hình thu nhỏ.</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đồ chơi cho động vật (Nhóm 30-99)</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21-02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Dụng cụ và trang bị cho thể dục và thể thao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dụng cụ thể thao như: các dụng cụ và trang bị cho các môn thể thao khác nhau mà không có mục đích đặc biệt nào khác như bóng đá, trượt tuyết, bóng bàn, ngoại trừ những vật dụng khác mà có thể cũng sử dụng được để luyện tập thể thao.</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Bao gồm cả dụng cụ học tập và trang bị cần thiết cho các trò chơi ngoài trời, kể cả các môn liên quan đến mục a).</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c) Không bao gồm quần áo thể thao, xe trượt băng hoặc xe trượt tuyết (Nhóm 12-14)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21-03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thiết bị giải trí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các trò chơi đu quay ngoài trời (vòng ngựa gỗ) và các trò chơi may rủi trên máy tự động hoá.</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trò chơi và đồ chơi (Nhóm 21-01) hoặc các sản phẩm khác nằm trong Nhóm 21-01 hoặc 21-02.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21-04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Lều trại và các phụ kiện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a) Bao gồm cả các loại cọc,chốt và các sản phẩm tương tự.</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đồ dùng cắm trại được xếp trong các nhóm khác theo đúng bản chất của chúng như ghế (Nhóm 06-01), bàn (Nhóm 06-03), đĩa (Nhóm 07-01), và xe moóc lưu động (Nhóm 12-10).</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21-99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22: Vũ khí, pháo hoa, dụng cụ săn bắt, đánh cá và tiêu diệt các loại côn trùng có hại</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Vũ khí ném, phóng và vũ khí có lửa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vũ khí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Đạn, các loại pháo như pháo hoa, pháo sáng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Bia (mục tiêu) và các phụ kiện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các phương tiện đặc biệt dùng để vận hành bia lưu động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săn bắt và đánh cá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sản phẩm quần áo (Nhóm 02), hoặc vũ khí (Nhóm 22-01 hoặc 22-02).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Bẫy và các dụng cụ tiêu diệt côn trùng có hại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22-99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23: Các thiết bị phân phối chất lỏng và khí, các thiết bị vệ sinh, sưởi, thông gió và điều hoà không khí, nhiên liệu rắn</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23-01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phân phối chất lỏng và chất khí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ống dẫn và khớp nối ống.</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23-02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vệ sinh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2337EA" w:rsidP="004634B3">
            <w:pPr>
              <w:spacing w:after="120"/>
              <w:rPr>
                <w:rStyle w:val="Emphasis"/>
                <w:rFonts w:ascii="Arial" w:hAnsi="Arial" w:cs="Arial"/>
                <w:sz w:val="22"/>
                <w:szCs w:val="22"/>
              </w:rPr>
            </w:pPr>
            <w:r w:rsidRPr="007C0EA6">
              <w:rPr>
                <w:rStyle w:val="Emphasis"/>
                <w:rFonts w:ascii="Arial" w:hAnsi="Arial" w:cs="Arial"/>
                <w:sz w:val="22"/>
                <w:szCs w:val="22"/>
              </w:rPr>
              <w:t>Lưu ý:</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bồn tắm, vòi sen, chậu rửa, phòng tắm hơi, nhà vệ sinh, các thiết bị vệ sinh và các phụ kiện vệ sinh không được xếp ở các nhóm khác.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ống dẫn và khớp nối ống (Nhóm 23-01).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23-03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sưởi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23-04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thông gió và điều hoà không khí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23-05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Nhiên liệu rắn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23-99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24: Dụng cụ y tế và phòng thí nghiệm</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Emphasis"/>
                <w:rFonts w:ascii="Arial" w:hAnsi="Arial" w:cs="Arial"/>
                <w:sz w:val="22"/>
                <w:szCs w:val="22"/>
              </w:rPr>
              <w:t>Lưu ý: Thuật ngữ "dụng cụ y tế" bao gồm cả dụng cụ phẫu thuật, nha khoa, và thú y.</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24-01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Máy móc và thiết bị cho bác sỹ, bệnh viện và phòng thí nghiệm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24-02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y tế, thiết bị và dụng cụ cho phòng thí nghiệm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Chỉ bao gồm các dụng cụ vận hành bằng tay.</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24-03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bộ phận làm giả (thay, ghép)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24-04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đồ dùng để băng bó và chăm sóc người bệnh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băng vệ sinh và các đồ thấm hút.</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24-99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25: Vật liệu xây dựng và cấu kiện xây dựng</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25-01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Vật liệu xây dựng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gạch, xà, rầm, thanh định hình, ngói , đá phiến và tấm panen.</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25-02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Cấu kiện xây dựng chế tạo sẵn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cửa sổ, cửa ra vào, cửa chớp, tường ngăn, lưới sắt, hoa văn cửa sắt.</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các loại cầu thang (Nhóm 25-04).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25-03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Nhà, ga-ra, các công trình xây dựng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25-04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Bậc thang, thang, dàn giáo và các kết cấu tương tự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25-99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26: Thiết bị và dụng cụ chiếu sáng</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Nến, đèn nến, giá đỡ nến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Đuốc, đèn xách tay và đền lồng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chiếu sáng nơi công cộng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đèn ngoài trời, đèn sân khấu, đèn pha, đèn pha rọi.</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Nguồn phát sáng, điện hoặc không điện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bóng đèn cho đèn điện, đèn chùm, đèn ống, nến</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Đèn, đèn có chân, đèn chùm, đèn treo trên tường và trần, chụp đèn, gương phản xạ, các loại đèn cho chụp ảnh, chiếu phim.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Thiết bị phát sáng cho xe cộ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26-99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27: Thuốc lá và các dụng cụ cho người hút thuốc</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Thuốc sợi, xì gà, thuốc lá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Píp, ống hút xì gà, và thuốc lá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Gạt tàn thuốc lá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Diêm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Bật lửa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Hộp đựng xì gà, thuốc lá, túi và bình đựng thuốc lá sợi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hộp đựng (Nhóm 09).</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27-99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28: Dược phẩm, đồ mỹ phẩm và đồ vệ sinh cá nhân</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28-01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Dược phẩm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2337EA" w:rsidP="004634B3">
            <w:pPr>
              <w:spacing w:after="120"/>
              <w:rPr>
                <w:rStyle w:val="Emphasis"/>
                <w:rFonts w:ascii="Arial" w:hAnsi="Arial" w:cs="Arial"/>
                <w:sz w:val="22"/>
                <w:szCs w:val="22"/>
              </w:rPr>
            </w:pPr>
            <w:r w:rsidRPr="007C0EA6">
              <w:rPr>
                <w:rStyle w:val="Emphasis"/>
                <w:rFonts w:ascii="Arial" w:hAnsi="Arial" w:cs="Arial"/>
                <w:sz w:val="22"/>
                <w:szCs w:val="22"/>
              </w:rPr>
              <w:t>Lưu ý:</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dược phẩm cho động vật</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Bao gồm cả các hoá chất trong túi nhỏ, thuốc con nhộng, thuốc viên hình thoi, thuốc viên và các dạng và các dạng viên thuốc.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c) Không bao gồm các đồ dùng để băng bó và chăm sóc người bệnh (Nhóm 24-04).</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28-02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mỹ phẩm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Kể cả mỹ phẩm dùng cho động vật.</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28-03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dùng vệ sinh cá nhân và các thiết bị dùng trong thẩm mỹ viện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2337EA"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tông đơ, máy và dụng cụ xoa bóp, cắt tóc, trang điểm tóc.</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bàn chải vệ sinh và bút trang điểm (Nhóm 04-02), hoặc các sản phẩm và thiết bị dùng cho động vật (Nhóm 30-99).</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28-04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Râu, tóc giả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28-99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29: Trang thiết bị chống hoả hoạn, phòng và cứu nạn</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29-01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Trang thiết bị chống hoả hoạn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bình dập lửa.</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xe cứu hoả (Nhóm  12-13), ống bơm nước chữa cháy, vòi phun nước chữa cháy (Nhóm 23-01).</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29-02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Trang thiết bị phòng và cứu nạn chưa được xếp ở các nhóm khác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BB0B3D" w:rsidRPr="007C0EA6" w:rsidRDefault="00CF71DD" w:rsidP="004634B3">
            <w:pPr>
              <w:spacing w:after="120"/>
              <w:rPr>
                <w:rStyle w:val="Emphasis"/>
                <w:rFonts w:ascii="Arial" w:hAnsi="Arial" w:cs="Arial"/>
                <w:sz w:val="22"/>
                <w:szCs w:val="22"/>
              </w:rPr>
            </w:pPr>
            <w:r w:rsidRPr="007C0EA6">
              <w:rPr>
                <w:rStyle w:val="Emphasis"/>
                <w:rFonts w:ascii="Arial" w:hAnsi="Arial" w:cs="Arial"/>
                <w:sz w:val="22"/>
                <w:szCs w:val="22"/>
              </w:rPr>
              <w:t xml:space="preserve">Lưu ý: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a) Bao gồm cả trang thiết bị cho động vật.</w:t>
            </w:r>
            <w:r w:rsidRPr="007C0EA6">
              <w:rPr>
                <w:rFonts w:ascii="Arial" w:hAnsi="Arial" w:cs="Arial"/>
                <w:sz w:val="22"/>
                <w:szCs w:val="22"/>
              </w:rPr>
              <w:t xml:space="preserve"> </w:t>
            </w:r>
          </w:p>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b) Không bao gồm mũ bảo hiểm (Nhóm 02-03) và quần áo để bảo hộ chống tai nạn (Nhóm 2-02; 2-04 hoặc 2-06).</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29-99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30: Trang thiết bị để chăm sóc và chăn dắt động vật</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thức ăn cho động vật (Nhóm 01), hoặc dược phẩm và đồ trang điểm cho động vật (Nhóm 28-01 hoặc 28-02).</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30-01</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Đồ mặc dùng cho động vật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30-02</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Chuồng trại, lều cũi cho động vật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cấu kiện xây dựng (Nhóm 25).</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30-03</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Máng ăn, đồ đựng nước cho động vật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lastRenderedPageBreak/>
              <w:t>30-04</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Yên cương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cả vòng cổ cho động vật.</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30-05</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Roi, gậy chăn dắt động vật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30-06</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Nền và ổ cho động vật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30-07</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Dàn cho gà đậu, sào cho chim đậu và các phụ kiện khác của chuồng, lồng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30-08</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dụng cụ để đánh dấu, con dấu và các loại vòn kẹp </w:t>
            </w:r>
          </w:p>
        </w:tc>
      </w:tr>
      <w:tr w:rsidR="00CF71DD" w:rsidRPr="007C0EA6" w:rsidTr="004634B3">
        <w:tc>
          <w:tcPr>
            <w:tcW w:w="531"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30-09</w:t>
            </w:r>
          </w:p>
        </w:tc>
        <w:tc>
          <w:tcPr>
            <w:tcW w:w="4469" w:type="pct"/>
            <w:tcBorders>
              <w:top w:val="outset" w:sz="6" w:space="0" w:color="auto"/>
              <w:left w:val="outset" w:sz="6" w:space="0" w:color="auto"/>
              <w:bottom w:val="single" w:sz="8" w:space="0" w:color="E5E5E5"/>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Cọc, trụ để buộc động vật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30-99</w:t>
            </w: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r w:rsidR="00CF71DD"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CF71DD" w:rsidRPr="007C0EA6" w:rsidRDefault="00CF71DD"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31: Máy và các dụng cụ để chuẩn bị thức ăn và đồ uống chưa được xếp ở các nhóm khác</w:t>
            </w:r>
            <w:r w:rsidRPr="007C0EA6">
              <w:rPr>
                <w:rFonts w:ascii="Arial" w:hAnsi="Arial" w:cs="Arial"/>
                <w:b/>
                <w:bCs/>
                <w:color w:val="FFFFFF"/>
                <w:sz w:val="22"/>
                <w:szCs w:val="22"/>
              </w:rPr>
              <w:t xml:space="preserve"> </w:t>
            </w:r>
          </w:p>
        </w:tc>
      </w:tr>
      <w:tr w:rsidR="00CF71DD" w:rsidRPr="007C0EA6" w:rsidTr="004634B3">
        <w:tc>
          <w:tcPr>
            <w:tcW w:w="5000" w:type="pct"/>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Không bao gồm các dụng cụ vận hành bằng tay, các dụng cụ, thiết bị phục vụ và chuẩn bị đồ ăn và đồ uống.</w:t>
            </w:r>
            <w:r w:rsidRPr="007C0EA6">
              <w:rPr>
                <w:rFonts w:ascii="Arial" w:hAnsi="Arial" w:cs="Arial"/>
                <w:sz w:val="22"/>
                <w:szCs w:val="22"/>
              </w:rPr>
              <w:t xml:space="preserve"> </w:t>
            </w:r>
          </w:p>
        </w:tc>
      </w:tr>
      <w:tr w:rsidR="00BE7499" w:rsidRPr="007C0EA6" w:rsidTr="004634B3">
        <w:trPr>
          <w:trHeight w:val="374"/>
        </w:trPr>
        <w:tc>
          <w:tcPr>
            <w:tcW w:w="5000" w:type="pct"/>
            <w:gridSpan w:val="2"/>
            <w:tcBorders>
              <w:top w:val="outset" w:sz="6" w:space="0" w:color="auto"/>
              <w:left w:val="outset" w:sz="6" w:space="0" w:color="auto"/>
              <w:bottom w:val="outset" w:sz="6" w:space="0" w:color="auto"/>
              <w:right w:val="outset" w:sz="6" w:space="0" w:color="auto"/>
            </w:tcBorders>
            <w:shd w:val="clear" w:color="auto" w:fill="00B050"/>
            <w:tcMar>
              <w:top w:w="0" w:type="dxa"/>
              <w:left w:w="75" w:type="dxa"/>
              <w:bottom w:w="0" w:type="dxa"/>
              <w:right w:w="75" w:type="dxa"/>
            </w:tcMar>
            <w:vAlign w:val="center"/>
          </w:tcPr>
          <w:p w:rsidR="00BE7499" w:rsidRPr="007C0EA6" w:rsidRDefault="00BE7499" w:rsidP="004634B3">
            <w:pPr>
              <w:spacing w:after="120"/>
              <w:rPr>
                <w:rFonts w:ascii="Arial" w:hAnsi="Arial" w:cs="Arial"/>
                <w:b/>
                <w:bCs/>
                <w:color w:val="FFFFFF"/>
                <w:sz w:val="22"/>
                <w:szCs w:val="22"/>
              </w:rPr>
            </w:pPr>
            <w:r w:rsidRPr="007C0EA6">
              <w:rPr>
                <w:rStyle w:val="Strong"/>
                <w:rFonts w:ascii="Arial" w:hAnsi="Arial" w:cs="Arial"/>
                <w:color w:val="FFFFFF"/>
                <w:sz w:val="22"/>
                <w:szCs w:val="22"/>
              </w:rPr>
              <w:t>Nhóm 99: Các loại khác</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p>
        </w:tc>
        <w:tc>
          <w:tcPr>
            <w:tcW w:w="4469"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Style w:val="Emphasis"/>
                <w:rFonts w:ascii="Arial" w:hAnsi="Arial" w:cs="Arial"/>
                <w:sz w:val="22"/>
                <w:szCs w:val="22"/>
              </w:rPr>
              <w:t>Lưu ý: Bao gồm tất cả các sản phẩm chưa được xếp ở các nhóm nêu trên.</w:t>
            </w:r>
            <w:r w:rsidRPr="007C0EA6">
              <w:rPr>
                <w:rFonts w:ascii="Arial" w:hAnsi="Arial" w:cs="Arial"/>
                <w:sz w:val="22"/>
                <w:szCs w:val="22"/>
              </w:rPr>
              <w:t xml:space="preserve"> </w:t>
            </w:r>
          </w:p>
        </w:tc>
      </w:tr>
      <w:tr w:rsidR="00CF71DD" w:rsidRPr="007C0EA6" w:rsidTr="004634B3">
        <w:tc>
          <w:tcPr>
            <w:tcW w:w="531" w:type="pct"/>
            <w:tcBorders>
              <w:top w:val="outset" w:sz="6" w:space="0" w:color="auto"/>
              <w:left w:val="outset" w:sz="6" w:space="0" w:color="auto"/>
              <w:bottom w:val="inset" w:sz="6" w:space="0" w:color="auto"/>
              <w:right w:val="out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jc w:val="center"/>
              <w:rPr>
                <w:rFonts w:ascii="Arial" w:hAnsi="Arial" w:cs="Arial"/>
                <w:sz w:val="22"/>
                <w:szCs w:val="22"/>
              </w:rPr>
            </w:pPr>
            <w:r w:rsidRPr="007C0EA6">
              <w:rPr>
                <w:rStyle w:val="Strong"/>
                <w:rFonts w:ascii="Arial" w:hAnsi="Arial" w:cs="Arial"/>
                <w:sz w:val="22"/>
                <w:szCs w:val="22"/>
              </w:rPr>
              <w:t>99-00</w:t>
            </w:r>
          </w:p>
        </w:tc>
        <w:tc>
          <w:tcPr>
            <w:tcW w:w="4469" w:type="pct"/>
            <w:tcBorders>
              <w:top w:val="outset" w:sz="6" w:space="0" w:color="auto"/>
              <w:left w:val="outset" w:sz="6" w:space="0" w:color="auto"/>
              <w:bottom w:val="inset" w:sz="6" w:space="0" w:color="auto"/>
              <w:right w:val="inset" w:sz="6" w:space="0" w:color="auto"/>
            </w:tcBorders>
            <w:shd w:val="clear" w:color="auto" w:fill="FFFFFF"/>
            <w:tcMar>
              <w:top w:w="75" w:type="dxa"/>
              <w:left w:w="75" w:type="dxa"/>
              <w:bottom w:w="75" w:type="dxa"/>
              <w:right w:w="75" w:type="dxa"/>
            </w:tcMar>
            <w:vAlign w:val="center"/>
          </w:tcPr>
          <w:p w:rsidR="00CF71DD" w:rsidRPr="007C0EA6" w:rsidRDefault="00CF71DD" w:rsidP="004634B3">
            <w:pPr>
              <w:spacing w:after="120"/>
              <w:rPr>
                <w:rFonts w:ascii="Arial" w:hAnsi="Arial" w:cs="Arial"/>
                <w:sz w:val="22"/>
                <w:szCs w:val="22"/>
              </w:rPr>
            </w:pPr>
            <w:r w:rsidRPr="007C0EA6">
              <w:rPr>
                <w:rFonts w:ascii="Arial" w:hAnsi="Arial" w:cs="Arial"/>
                <w:sz w:val="22"/>
                <w:szCs w:val="22"/>
              </w:rPr>
              <w:t xml:space="preserve">Các loại khác </w:t>
            </w:r>
          </w:p>
        </w:tc>
      </w:tr>
    </w:tbl>
    <w:p w:rsidR="0099336A" w:rsidRPr="007C0EA6" w:rsidRDefault="0099336A" w:rsidP="004634B3">
      <w:pPr>
        <w:spacing w:after="120"/>
        <w:rPr>
          <w:rFonts w:ascii="Arial" w:hAnsi="Arial" w:cs="Arial"/>
          <w:sz w:val="22"/>
          <w:szCs w:val="22"/>
        </w:rPr>
      </w:pPr>
    </w:p>
    <w:sectPr w:rsidR="0099336A" w:rsidRPr="007C0EA6" w:rsidSect="004634B3">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39" w:rsidRDefault="00871939" w:rsidP="004634B3">
      <w:r>
        <w:separator/>
      </w:r>
    </w:p>
  </w:endnote>
  <w:endnote w:type="continuationSeparator" w:id="1">
    <w:p w:rsidR="00871939" w:rsidRDefault="00871939" w:rsidP="0046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B3" w:rsidRDefault="0074473B" w:rsidP="004634B3">
    <w:pPr>
      <w:pStyle w:val="Footer"/>
      <w:tabs>
        <w:tab w:val="clear" w:pos="4680"/>
        <w:tab w:val="clear" w:pos="9360"/>
      </w:tabs>
      <w:jc w:val="right"/>
    </w:pPr>
    <w:r w:rsidRPr="004634B3">
      <w:rPr>
        <w:rFonts w:ascii="Arial" w:hAnsi="Arial" w:cs="Arial"/>
        <w:b/>
        <w:sz w:val="20"/>
        <w:szCs w:val="20"/>
      </w:rPr>
      <w:fldChar w:fldCharType="begin"/>
    </w:r>
    <w:r w:rsidR="004634B3" w:rsidRPr="004634B3">
      <w:rPr>
        <w:rFonts w:ascii="Arial" w:hAnsi="Arial" w:cs="Arial"/>
        <w:b/>
        <w:sz w:val="20"/>
        <w:szCs w:val="20"/>
      </w:rPr>
      <w:instrText xml:space="preserve"> PAGE </w:instrText>
    </w:r>
    <w:r w:rsidRPr="004634B3">
      <w:rPr>
        <w:rFonts w:ascii="Arial" w:hAnsi="Arial" w:cs="Arial"/>
        <w:b/>
        <w:sz w:val="20"/>
        <w:szCs w:val="20"/>
      </w:rPr>
      <w:fldChar w:fldCharType="separate"/>
    </w:r>
    <w:r w:rsidR="004634B3">
      <w:rPr>
        <w:rFonts w:ascii="Arial" w:hAnsi="Arial" w:cs="Arial"/>
        <w:b/>
        <w:noProof/>
        <w:sz w:val="20"/>
        <w:szCs w:val="20"/>
      </w:rPr>
      <w:t>20</w:t>
    </w:r>
    <w:r w:rsidRPr="004634B3">
      <w:rPr>
        <w:rFonts w:ascii="Arial" w:hAnsi="Arial" w:cs="Arial"/>
        <w:b/>
        <w:sz w:val="20"/>
        <w:szCs w:val="20"/>
      </w:rPr>
      <w:fldChar w:fldCharType="end"/>
    </w:r>
    <w:r w:rsidR="004634B3" w:rsidRPr="004634B3">
      <w:rPr>
        <w:rFonts w:ascii="Arial" w:hAnsi="Arial" w:cs="Arial"/>
        <w:b/>
        <w:sz w:val="20"/>
        <w:szCs w:val="20"/>
      </w:rPr>
      <w:t>/</w:t>
    </w:r>
    <w:r w:rsidRPr="004634B3">
      <w:rPr>
        <w:rFonts w:ascii="Arial" w:hAnsi="Arial" w:cs="Arial"/>
        <w:b/>
        <w:sz w:val="20"/>
        <w:szCs w:val="20"/>
      </w:rPr>
      <w:fldChar w:fldCharType="begin"/>
    </w:r>
    <w:r w:rsidR="004634B3" w:rsidRPr="004634B3">
      <w:rPr>
        <w:rFonts w:ascii="Arial" w:hAnsi="Arial" w:cs="Arial"/>
        <w:b/>
        <w:sz w:val="20"/>
        <w:szCs w:val="20"/>
      </w:rPr>
      <w:instrText xml:space="preserve"> NUMPAGES  </w:instrText>
    </w:r>
    <w:r w:rsidRPr="004634B3">
      <w:rPr>
        <w:rFonts w:ascii="Arial" w:hAnsi="Arial" w:cs="Arial"/>
        <w:b/>
        <w:sz w:val="20"/>
        <w:szCs w:val="20"/>
      </w:rPr>
      <w:fldChar w:fldCharType="separate"/>
    </w:r>
    <w:r w:rsidR="00824ECB">
      <w:rPr>
        <w:rFonts w:ascii="Arial" w:hAnsi="Arial" w:cs="Arial"/>
        <w:b/>
        <w:noProof/>
        <w:sz w:val="20"/>
        <w:szCs w:val="20"/>
      </w:rPr>
      <w:t>20</w:t>
    </w:r>
    <w:r w:rsidRPr="004634B3">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B3" w:rsidRDefault="00D04932" w:rsidP="004634B3">
    <w:pPr>
      <w:pStyle w:val="Footer"/>
      <w:jc w:val="right"/>
    </w:pPr>
    <w:r>
      <w:rPr>
        <w:rFonts w:ascii="Arial" w:hAnsi="Arial" w:cs="Arial"/>
        <w:sz w:val="20"/>
        <w:szCs w:val="20"/>
      </w:rPr>
      <w:t xml:space="preserve">Trang </w:t>
    </w:r>
    <w:r w:rsidR="0074473B" w:rsidRPr="004634B3">
      <w:rPr>
        <w:rFonts w:ascii="Arial" w:hAnsi="Arial" w:cs="Arial"/>
        <w:b/>
        <w:sz w:val="20"/>
        <w:szCs w:val="20"/>
      </w:rPr>
      <w:fldChar w:fldCharType="begin"/>
    </w:r>
    <w:r w:rsidR="004634B3" w:rsidRPr="004634B3">
      <w:rPr>
        <w:rFonts w:ascii="Arial" w:hAnsi="Arial" w:cs="Arial"/>
        <w:b/>
        <w:sz w:val="20"/>
        <w:szCs w:val="20"/>
      </w:rPr>
      <w:instrText xml:space="preserve"> PAGE </w:instrText>
    </w:r>
    <w:r w:rsidR="0074473B" w:rsidRPr="004634B3">
      <w:rPr>
        <w:rFonts w:ascii="Arial" w:hAnsi="Arial" w:cs="Arial"/>
        <w:b/>
        <w:sz w:val="20"/>
        <w:szCs w:val="20"/>
      </w:rPr>
      <w:fldChar w:fldCharType="separate"/>
    </w:r>
    <w:r w:rsidR="00824ECB">
      <w:rPr>
        <w:rFonts w:ascii="Arial" w:hAnsi="Arial" w:cs="Arial"/>
        <w:b/>
        <w:noProof/>
        <w:sz w:val="20"/>
        <w:szCs w:val="20"/>
      </w:rPr>
      <w:t>20</w:t>
    </w:r>
    <w:r w:rsidR="0074473B" w:rsidRPr="004634B3">
      <w:rPr>
        <w:rFonts w:ascii="Arial" w:hAnsi="Arial" w:cs="Arial"/>
        <w:b/>
        <w:sz w:val="20"/>
        <w:szCs w:val="20"/>
      </w:rPr>
      <w:fldChar w:fldCharType="end"/>
    </w:r>
    <w:r w:rsidR="004634B3" w:rsidRPr="004634B3">
      <w:rPr>
        <w:rFonts w:ascii="Arial" w:hAnsi="Arial" w:cs="Arial"/>
        <w:b/>
        <w:sz w:val="20"/>
        <w:szCs w:val="20"/>
      </w:rPr>
      <w:t>/</w:t>
    </w:r>
    <w:r w:rsidR="0074473B" w:rsidRPr="004634B3">
      <w:rPr>
        <w:rFonts w:ascii="Arial" w:hAnsi="Arial" w:cs="Arial"/>
        <w:b/>
        <w:sz w:val="20"/>
        <w:szCs w:val="20"/>
      </w:rPr>
      <w:fldChar w:fldCharType="begin"/>
    </w:r>
    <w:r w:rsidR="004634B3" w:rsidRPr="004634B3">
      <w:rPr>
        <w:rFonts w:ascii="Arial" w:hAnsi="Arial" w:cs="Arial"/>
        <w:b/>
        <w:sz w:val="20"/>
        <w:szCs w:val="20"/>
      </w:rPr>
      <w:instrText xml:space="preserve"> NUMPAGES  </w:instrText>
    </w:r>
    <w:r w:rsidR="0074473B" w:rsidRPr="004634B3">
      <w:rPr>
        <w:rFonts w:ascii="Arial" w:hAnsi="Arial" w:cs="Arial"/>
        <w:b/>
        <w:sz w:val="20"/>
        <w:szCs w:val="20"/>
      </w:rPr>
      <w:fldChar w:fldCharType="separate"/>
    </w:r>
    <w:r w:rsidR="00824ECB">
      <w:rPr>
        <w:rFonts w:ascii="Arial" w:hAnsi="Arial" w:cs="Arial"/>
        <w:b/>
        <w:noProof/>
        <w:sz w:val="20"/>
        <w:szCs w:val="20"/>
      </w:rPr>
      <w:t>20</w:t>
    </w:r>
    <w:r w:rsidR="0074473B" w:rsidRPr="004634B3">
      <w:rPr>
        <w:rFonts w:ascii="Arial" w:hAnsi="Arial" w:cs="Arial"/>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32" w:rsidRPr="00D04932" w:rsidRDefault="00D04932" w:rsidP="00D04932">
    <w:pPr>
      <w:pStyle w:val="Footer"/>
      <w:jc w:val="right"/>
      <w:rPr>
        <w:rFonts w:ascii="Arial" w:hAnsi="Arial" w:cs="Arial"/>
        <w:b/>
        <w:sz w:val="20"/>
        <w:szCs w:val="20"/>
      </w:rPr>
    </w:pPr>
    <w:r>
      <w:rPr>
        <w:rFonts w:ascii="Arial" w:hAnsi="Arial" w:cs="Arial"/>
        <w:sz w:val="20"/>
        <w:szCs w:val="20"/>
      </w:rPr>
      <w:t xml:space="preserve">Trang </w:t>
    </w:r>
    <w:r w:rsidRPr="00D04932">
      <w:rPr>
        <w:rFonts w:ascii="Arial" w:hAnsi="Arial" w:cs="Arial"/>
        <w:b/>
        <w:sz w:val="20"/>
        <w:szCs w:val="20"/>
      </w:rPr>
      <w:t>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39" w:rsidRDefault="00871939" w:rsidP="004634B3">
      <w:r>
        <w:separator/>
      </w:r>
    </w:p>
  </w:footnote>
  <w:footnote w:type="continuationSeparator" w:id="1">
    <w:p w:rsidR="00871939" w:rsidRDefault="00871939" w:rsidP="00463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18" w:space="0" w:color="auto"/>
      </w:tblBorders>
      <w:tblLayout w:type="fixed"/>
      <w:tblLook w:val="01E0"/>
    </w:tblPr>
    <w:tblGrid>
      <w:gridCol w:w="2700"/>
      <w:gridCol w:w="6939"/>
    </w:tblGrid>
    <w:tr w:rsidR="004634B3" w:rsidRPr="009245F3" w:rsidTr="00593C59">
      <w:trPr>
        <w:trHeight w:val="1079"/>
      </w:trPr>
      <w:tc>
        <w:tcPr>
          <w:tcW w:w="2700" w:type="dxa"/>
        </w:tcPr>
        <w:p w:rsidR="004634B3" w:rsidRPr="00717191" w:rsidRDefault="00615DFC" w:rsidP="00593C59">
          <w:pPr>
            <w:pStyle w:val="Header"/>
            <w:spacing w:before="120" w:after="60"/>
            <w:rPr>
              <w:rFonts w:ascii="Arial" w:hAnsi="Arial" w:cs="Arial"/>
              <w:sz w:val="22"/>
              <w:szCs w:val="22"/>
            </w:rPr>
          </w:pPr>
          <w:r>
            <w:rPr>
              <w:rFonts w:ascii="Arial" w:hAnsi="Arial" w:cs="Arial"/>
              <w:noProof/>
              <w:sz w:val="22"/>
              <w:szCs w:val="22"/>
            </w:rPr>
            <w:drawing>
              <wp:inline distT="0" distB="0" distL="0" distR="0">
                <wp:extent cx="1419225" cy="901065"/>
                <wp:effectExtent l="19050" t="0" r="9525" b="0"/>
                <wp:docPr id="3" name="Picture 1" descr="S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TT"/>
                        <pic:cNvPicPr>
                          <a:picLocks noChangeAspect="1" noChangeArrowheads="1"/>
                        </pic:cNvPicPr>
                      </pic:nvPicPr>
                      <pic:blipFill>
                        <a:blip r:embed="rId1"/>
                        <a:srcRect/>
                        <a:stretch>
                          <a:fillRect/>
                        </a:stretch>
                      </pic:blipFill>
                      <pic:spPr bwMode="auto">
                        <a:xfrm>
                          <a:off x="0" y="0"/>
                          <a:ext cx="1419225" cy="901065"/>
                        </a:xfrm>
                        <a:prstGeom prst="rect">
                          <a:avLst/>
                        </a:prstGeom>
                        <a:noFill/>
                        <a:ln w="9525">
                          <a:noFill/>
                          <a:miter lim="800000"/>
                          <a:headEnd/>
                          <a:tailEnd/>
                        </a:ln>
                      </pic:spPr>
                    </pic:pic>
                  </a:graphicData>
                </a:graphic>
              </wp:inline>
            </w:drawing>
          </w:r>
        </w:p>
      </w:tc>
      <w:tc>
        <w:tcPr>
          <w:tcW w:w="6939" w:type="dxa"/>
        </w:tcPr>
        <w:p w:rsidR="004634B3" w:rsidRPr="00934CDC" w:rsidRDefault="004634B3" w:rsidP="00593C59">
          <w:pPr>
            <w:pStyle w:val="Header"/>
            <w:spacing w:before="240" w:after="60"/>
            <w:jc w:val="both"/>
            <w:rPr>
              <w:rFonts w:ascii="Arial" w:hAnsi="Arial" w:cs="Arial"/>
              <w:b/>
            </w:rPr>
          </w:pPr>
          <w:r w:rsidRPr="00934CDC">
            <w:rPr>
              <w:rFonts w:ascii="Arial" w:hAnsi="Arial" w:cs="Arial"/>
              <w:b/>
            </w:rPr>
            <w:t>CÔNG TY TNHH SỞ HỮU TRÍ TUỆ ĐÔNG DƯƠNG</w:t>
          </w:r>
        </w:p>
        <w:p w:rsidR="004634B3" w:rsidRPr="005E7749" w:rsidRDefault="004634B3" w:rsidP="00593C59">
          <w:pPr>
            <w:pStyle w:val="Header"/>
            <w:spacing w:before="120" w:after="60"/>
            <w:rPr>
              <w:rFonts w:ascii="Arial" w:hAnsi="Arial" w:cs="Arial"/>
              <w:sz w:val="18"/>
              <w:szCs w:val="18"/>
            </w:rPr>
          </w:pPr>
          <w:r>
            <w:rPr>
              <w:rFonts w:ascii="Arial" w:hAnsi="Arial" w:cs="Arial"/>
              <w:b/>
              <w:sz w:val="18"/>
              <w:szCs w:val="18"/>
            </w:rPr>
            <w:t>[a</w:t>
          </w:r>
          <w:r w:rsidRPr="004C2FC6">
            <w:rPr>
              <w:rFonts w:ascii="Arial" w:hAnsi="Arial" w:cs="Arial"/>
              <w:b/>
              <w:sz w:val="18"/>
              <w:szCs w:val="18"/>
            </w:rPr>
            <w:t>]</w:t>
          </w:r>
          <w:r w:rsidRPr="005E7749">
            <w:rPr>
              <w:rFonts w:ascii="Arial" w:hAnsi="Arial" w:cs="Arial"/>
              <w:sz w:val="18"/>
              <w:szCs w:val="18"/>
            </w:rPr>
            <w:t xml:space="preserve"> 60/1 Tôn Thất Tùng, phường Bến Thành, quận 1, TP.HCM</w:t>
          </w:r>
        </w:p>
        <w:p w:rsidR="004634B3" w:rsidRPr="005E7749" w:rsidRDefault="004634B3" w:rsidP="00593C59">
          <w:pPr>
            <w:pStyle w:val="Header"/>
            <w:spacing w:before="120" w:after="60"/>
            <w:rPr>
              <w:rFonts w:ascii="Arial" w:hAnsi="Arial" w:cs="Arial"/>
              <w:sz w:val="18"/>
              <w:szCs w:val="18"/>
            </w:rPr>
          </w:pPr>
          <w:r>
            <w:rPr>
              <w:rFonts w:ascii="Arial" w:hAnsi="Arial" w:cs="Arial"/>
              <w:b/>
              <w:sz w:val="18"/>
              <w:szCs w:val="18"/>
              <w:u w:val="single"/>
            </w:rPr>
            <w:t>[</w:t>
          </w:r>
          <w:r>
            <w:rPr>
              <w:rFonts w:ascii="Arial" w:hAnsi="Arial" w:cs="Arial"/>
              <w:b/>
              <w:sz w:val="18"/>
              <w:szCs w:val="18"/>
            </w:rPr>
            <w:t>t</w:t>
          </w:r>
          <w:r w:rsidRPr="004C2FC6">
            <w:rPr>
              <w:rFonts w:ascii="Arial" w:hAnsi="Arial" w:cs="Arial"/>
              <w:b/>
              <w:sz w:val="18"/>
              <w:szCs w:val="18"/>
            </w:rPr>
            <w:t>]</w:t>
          </w:r>
          <w:r w:rsidRPr="005E7749">
            <w:rPr>
              <w:rFonts w:ascii="Arial" w:hAnsi="Arial" w:cs="Arial"/>
              <w:sz w:val="18"/>
              <w:szCs w:val="18"/>
            </w:rPr>
            <w:t xml:space="preserve"> (08) </w:t>
          </w:r>
          <w:r>
            <w:rPr>
              <w:rFonts w:ascii="Arial" w:hAnsi="Arial" w:cs="Arial"/>
              <w:sz w:val="18"/>
              <w:szCs w:val="18"/>
            </w:rPr>
            <w:t>66 530 530</w:t>
          </w:r>
          <w:r w:rsidRPr="005E7749">
            <w:rPr>
              <w:rFonts w:ascii="Arial" w:hAnsi="Arial" w:cs="Arial"/>
              <w:sz w:val="18"/>
              <w:szCs w:val="18"/>
            </w:rPr>
            <w:t xml:space="preserve"> </w:t>
          </w:r>
          <w:r>
            <w:rPr>
              <w:rFonts w:ascii="Arial" w:hAnsi="Arial" w:cs="Arial"/>
              <w:sz w:val="18"/>
              <w:szCs w:val="18"/>
            </w:rPr>
            <w:t xml:space="preserve">- </w:t>
          </w:r>
          <w:r w:rsidRPr="005E7749">
            <w:rPr>
              <w:rFonts w:ascii="Arial" w:hAnsi="Arial" w:cs="Arial"/>
              <w:sz w:val="18"/>
              <w:szCs w:val="18"/>
            </w:rPr>
            <w:t>093</w:t>
          </w:r>
          <w:r>
            <w:rPr>
              <w:rFonts w:ascii="Arial" w:hAnsi="Arial" w:cs="Arial"/>
              <w:sz w:val="18"/>
              <w:szCs w:val="18"/>
            </w:rPr>
            <w:t>8</w:t>
          </w:r>
          <w:r w:rsidRPr="005E7749">
            <w:rPr>
              <w:rFonts w:ascii="Arial" w:hAnsi="Arial" w:cs="Arial"/>
              <w:sz w:val="18"/>
              <w:szCs w:val="18"/>
            </w:rPr>
            <w:t xml:space="preserve"> </w:t>
          </w:r>
          <w:r>
            <w:rPr>
              <w:rFonts w:ascii="Arial" w:hAnsi="Arial" w:cs="Arial"/>
              <w:sz w:val="18"/>
              <w:szCs w:val="18"/>
            </w:rPr>
            <w:t xml:space="preserve">373 373     </w:t>
          </w:r>
          <w:r>
            <w:rPr>
              <w:rFonts w:ascii="Arial" w:hAnsi="Arial" w:cs="Arial"/>
              <w:b/>
              <w:sz w:val="18"/>
              <w:szCs w:val="18"/>
            </w:rPr>
            <w:t>[f</w:t>
          </w:r>
          <w:r w:rsidRPr="004C2FC6">
            <w:rPr>
              <w:rFonts w:ascii="Arial" w:hAnsi="Arial" w:cs="Arial"/>
              <w:b/>
              <w:sz w:val="18"/>
              <w:szCs w:val="18"/>
            </w:rPr>
            <w:t>]</w:t>
          </w:r>
          <w:r>
            <w:rPr>
              <w:rFonts w:ascii="Arial" w:hAnsi="Arial" w:cs="Arial"/>
              <w:sz w:val="18"/>
              <w:szCs w:val="18"/>
            </w:rPr>
            <w:t xml:space="preserve"> (08) 39259732</w:t>
          </w:r>
        </w:p>
        <w:p w:rsidR="004634B3" w:rsidRPr="00284E7F" w:rsidRDefault="004634B3" w:rsidP="00593C59">
          <w:pPr>
            <w:pStyle w:val="Header"/>
            <w:spacing w:before="120" w:after="60"/>
            <w:rPr>
              <w:rFonts w:ascii="Arial" w:hAnsi="Arial" w:cs="Arial"/>
              <w:sz w:val="22"/>
              <w:szCs w:val="22"/>
            </w:rPr>
          </w:pPr>
          <w:r w:rsidRPr="000B6CB4">
            <w:rPr>
              <w:rFonts w:ascii="Arial" w:hAnsi="Arial" w:cs="Arial"/>
              <w:b/>
              <w:sz w:val="18"/>
              <w:szCs w:val="18"/>
            </w:rPr>
            <w:t>[</w:t>
          </w:r>
          <w:r>
            <w:rPr>
              <w:rFonts w:ascii="Arial" w:hAnsi="Arial" w:cs="Arial"/>
              <w:b/>
              <w:sz w:val="18"/>
              <w:szCs w:val="18"/>
            </w:rPr>
            <w:t>e</w:t>
          </w:r>
          <w:r w:rsidRPr="000B6CB4">
            <w:rPr>
              <w:rFonts w:ascii="Arial" w:hAnsi="Arial" w:cs="Arial"/>
              <w:b/>
              <w:sz w:val="18"/>
              <w:szCs w:val="18"/>
            </w:rPr>
            <w:t>]</w:t>
          </w:r>
          <w:r w:rsidRPr="005E7749">
            <w:rPr>
              <w:rFonts w:ascii="Arial" w:hAnsi="Arial" w:cs="Arial"/>
              <w:sz w:val="18"/>
              <w:szCs w:val="18"/>
            </w:rPr>
            <w:t xml:space="preserve"> </w:t>
          </w:r>
          <w:hyperlink r:id="rId2" w:history="1">
            <w:r w:rsidRPr="005A188F">
              <w:rPr>
                <w:rStyle w:val="Hyperlink"/>
                <w:rFonts w:ascii="Arial" w:hAnsi="Arial" w:cs="Arial"/>
                <w:sz w:val="18"/>
                <w:szCs w:val="18"/>
              </w:rPr>
              <w:t>nhanhieu@tuvanluatvietnam.</w:t>
            </w:r>
          </w:hyperlink>
          <w:r w:rsidRPr="00934CDC">
            <w:rPr>
              <w:rFonts w:ascii="Arial" w:hAnsi="Arial" w:cs="Arial"/>
              <w:sz w:val="18"/>
              <w:szCs w:val="18"/>
              <w:u w:val="single"/>
            </w:rPr>
            <w:t>vn</w:t>
          </w:r>
          <w:r>
            <w:rPr>
              <w:rFonts w:ascii="Arial" w:hAnsi="Arial" w:cs="Arial"/>
              <w:sz w:val="18"/>
              <w:szCs w:val="18"/>
            </w:rPr>
            <w:t xml:space="preserve">    </w:t>
          </w:r>
          <w:r>
            <w:rPr>
              <w:rFonts w:ascii="Arial" w:hAnsi="Arial" w:cs="Arial"/>
              <w:b/>
              <w:sz w:val="18"/>
              <w:szCs w:val="18"/>
            </w:rPr>
            <w:t>[w</w:t>
          </w:r>
          <w:r w:rsidRPr="000B6CB4">
            <w:rPr>
              <w:rFonts w:ascii="Arial" w:hAnsi="Arial" w:cs="Arial"/>
              <w:b/>
              <w:sz w:val="18"/>
              <w:szCs w:val="18"/>
            </w:rPr>
            <w:t>]</w:t>
          </w:r>
          <w:r w:rsidRPr="005E7749">
            <w:rPr>
              <w:rFonts w:ascii="Arial" w:hAnsi="Arial" w:cs="Arial"/>
              <w:sz w:val="18"/>
              <w:szCs w:val="18"/>
            </w:rPr>
            <w:t xml:space="preserve"> tuvanluatvietnam.vn</w:t>
          </w:r>
        </w:p>
      </w:tc>
    </w:tr>
  </w:tbl>
  <w:p w:rsidR="004634B3" w:rsidRDefault="004634B3" w:rsidP="004634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B3" w:rsidRDefault="004634B3" w:rsidP="004634B3">
    <w:pPr>
      <w:pStyle w:val="Header"/>
      <w:tabs>
        <w:tab w:val="clear" w:pos="4680"/>
        <w:tab w:val="clear"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8" w:type="dxa"/>
      <w:tblBorders>
        <w:bottom w:val="single" w:sz="18" w:space="0" w:color="auto"/>
      </w:tblBorders>
      <w:tblLayout w:type="fixed"/>
      <w:tblLook w:val="01E0"/>
    </w:tblPr>
    <w:tblGrid>
      <w:gridCol w:w="2700"/>
      <w:gridCol w:w="6939"/>
    </w:tblGrid>
    <w:tr w:rsidR="004634B3" w:rsidRPr="009245F3" w:rsidTr="00593C59">
      <w:trPr>
        <w:trHeight w:val="1079"/>
      </w:trPr>
      <w:tc>
        <w:tcPr>
          <w:tcW w:w="2700" w:type="dxa"/>
        </w:tcPr>
        <w:p w:rsidR="004634B3" w:rsidRPr="00717191" w:rsidRDefault="00615DFC" w:rsidP="00593C59">
          <w:pPr>
            <w:pStyle w:val="Header"/>
            <w:spacing w:before="120" w:after="60"/>
            <w:rPr>
              <w:rFonts w:ascii="Arial" w:hAnsi="Arial" w:cs="Arial"/>
              <w:sz w:val="22"/>
              <w:szCs w:val="22"/>
            </w:rPr>
          </w:pPr>
          <w:r>
            <w:rPr>
              <w:rFonts w:ascii="Arial" w:hAnsi="Arial" w:cs="Arial"/>
              <w:noProof/>
              <w:sz w:val="22"/>
              <w:szCs w:val="22"/>
            </w:rPr>
            <w:drawing>
              <wp:inline distT="0" distB="0" distL="0" distR="0">
                <wp:extent cx="1419225" cy="901065"/>
                <wp:effectExtent l="19050" t="0" r="9525" b="0"/>
                <wp:docPr id="2" name="Picture 1" descr="SH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TT"/>
                        <pic:cNvPicPr>
                          <a:picLocks noChangeAspect="1" noChangeArrowheads="1"/>
                        </pic:cNvPicPr>
                      </pic:nvPicPr>
                      <pic:blipFill>
                        <a:blip r:embed="rId1"/>
                        <a:srcRect/>
                        <a:stretch>
                          <a:fillRect/>
                        </a:stretch>
                      </pic:blipFill>
                      <pic:spPr bwMode="auto">
                        <a:xfrm>
                          <a:off x="0" y="0"/>
                          <a:ext cx="1419225" cy="901065"/>
                        </a:xfrm>
                        <a:prstGeom prst="rect">
                          <a:avLst/>
                        </a:prstGeom>
                        <a:noFill/>
                        <a:ln w="9525">
                          <a:noFill/>
                          <a:miter lim="800000"/>
                          <a:headEnd/>
                          <a:tailEnd/>
                        </a:ln>
                      </pic:spPr>
                    </pic:pic>
                  </a:graphicData>
                </a:graphic>
              </wp:inline>
            </w:drawing>
          </w:r>
        </w:p>
      </w:tc>
      <w:tc>
        <w:tcPr>
          <w:tcW w:w="6939" w:type="dxa"/>
        </w:tcPr>
        <w:p w:rsidR="004634B3" w:rsidRPr="00934CDC" w:rsidRDefault="004634B3" w:rsidP="00593C59">
          <w:pPr>
            <w:pStyle w:val="Header"/>
            <w:spacing w:before="240" w:after="60"/>
            <w:jc w:val="both"/>
            <w:rPr>
              <w:rFonts w:ascii="Arial" w:hAnsi="Arial" w:cs="Arial"/>
              <w:b/>
            </w:rPr>
          </w:pPr>
          <w:r w:rsidRPr="00934CDC">
            <w:rPr>
              <w:rFonts w:ascii="Arial" w:hAnsi="Arial" w:cs="Arial"/>
              <w:b/>
            </w:rPr>
            <w:t>CÔNG TY TNHH SỞ HỮU TRÍ TUỆ ĐÔNG DƯƠNG</w:t>
          </w:r>
        </w:p>
        <w:p w:rsidR="004634B3" w:rsidRPr="005E7749" w:rsidRDefault="004634B3" w:rsidP="00593C59">
          <w:pPr>
            <w:pStyle w:val="Header"/>
            <w:spacing w:before="120" w:after="60"/>
            <w:rPr>
              <w:rFonts w:ascii="Arial" w:hAnsi="Arial" w:cs="Arial"/>
              <w:sz w:val="18"/>
              <w:szCs w:val="18"/>
            </w:rPr>
          </w:pPr>
          <w:r>
            <w:rPr>
              <w:rFonts w:ascii="Arial" w:hAnsi="Arial" w:cs="Arial"/>
              <w:b/>
              <w:sz w:val="18"/>
              <w:szCs w:val="18"/>
            </w:rPr>
            <w:t>[a</w:t>
          </w:r>
          <w:r w:rsidRPr="004C2FC6">
            <w:rPr>
              <w:rFonts w:ascii="Arial" w:hAnsi="Arial" w:cs="Arial"/>
              <w:b/>
              <w:sz w:val="18"/>
              <w:szCs w:val="18"/>
            </w:rPr>
            <w:t>]</w:t>
          </w:r>
          <w:r w:rsidRPr="005E7749">
            <w:rPr>
              <w:rFonts w:ascii="Arial" w:hAnsi="Arial" w:cs="Arial"/>
              <w:sz w:val="18"/>
              <w:szCs w:val="18"/>
            </w:rPr>
            <w:t xml:space="preserve"> 60/1 Tôn Thất Tùng, phường Bến Thành, quận 1, TP.HCM</w:t>
          </w:r>
        </w:p>
        <w:p w:rsidR="004634B3" w:rsidRPr="005E7749" w:rsidRDefault="004634B3" w:rsidP="00593C59">
          <w:pPr>
            <w:pStyle w:val="Header"/>
            <w:spacing w:before="120" w:after="60"/>
            <w:rPr>
              <w:rFonts w:ascii="Arial" w:hAnsi="Arial" w:cs="Arial"/>
              <w:sz w:val="18"/>
              <w:szCs w:val="18"/>
            </w:rPr>
          </w:pPr>
          <w:r w:rsidRPr="00E3004A">
            <w:rPr>
              <w:rFonts w:ascii="Arial" w:hAnsi="Arial" w:cs="Arial"/>
              <w:b/>
              <w:sz w:val="18"/>
              <w:szCs w:val="18"/>
            </w:rPr>
            <w:t>[t]</w:t>
          </w:r>
          <w:r w:rsidRPr="005E7749">
            <w:rPr>
              <w:rFonts w:ascii="Arial" w:hAnsi="Arial" w:cs="Arial"/>
              <w:sz w:val="18"/>
              <w:szCs w:val="18"/>
            </w:rPr>
            <w:t xml:space="preserve"> (08) </w:t>
          </w:r>
          <w:r>
            <w:rPr>
              <w:rFonts w:ascii="Arial" w:hAnsi="Arial" w:cs="Arial"/>
              <w:sz w:val="18"/>
              <w:szCs w:val="18"/>
            </w:rPr>
            <w:t>66 530 530</w:t>
          </w:r>
          <w:r w:rsidRPr="005E7749">
            <w:rPr>
              <w:rFonts w:ascii="Arial" w:hAnsi="Arial" w:cs="Arial"/>
              <w:sz w:val="18"/>
              <w:szCs w:val="18"/>
            </w:rPr>
            <w:t xml:space="preserve"> </w:t>
          </w:r>
          <w:r>
            <w:rPr>
              <w:rFonts w:ascii="Arial" w:hAnsi="Arial" w:cs="Arial"/>
              <w:sz w:val="18"/>
              <w:szCs w:val="18"/>
            </w:rPr>
            <w:t xml:space="preserve">- </w:t>
          </w:r>
          <w:r w:rsidRPr="005E7749">
            <w:rPr>
              <w:rFonts w:ascii="Arial" w:hAnsi="Arial" w:cs="Arial"/>
              <w:sz w:val="18"/>
              <w:szCs w:val="18"/>
            </w:rPr>
            <w:t>093</w:t>
          </w:r>
          <w:r>
            <w:rPr>
              <w:rFonts w:ascii="Arial" w:hAnsi="Arial" w:cs="Arial"/>
              <w:sz w:val="18"/>
              <w:szCs w:val="18"/>
            </w:rPr>
            <w:t>8</w:t>
          </w:r>
          <w:r w:rsidRPr="005E7749">
            <w:rPr>
              <w:rFonts w:ascii="Arial" w:hAnsi="Arial" w:cs="Arial"/>
              <w:sz w:val="18"/>
              <w:szCs w:val="18"/>
            </w:rPr>
            <w:t xml:space="preserve"> </w:t>
          </w:r>
          <w:r>
            <w:rPr>
              <w:rFonts w:ascii="Arial" w:hAnsi="Arial" w:cs="Arial"/>
              <w:sz w:val="18"/>
              <w:szCs w:val="18"/>
            </w:rPr>
            <w:t xml:space="preserve">373 373     </w:t>
          </w:r>
          <w:r>
            <w:rPr>
              <w:rFonts w:ascii="Arial" w:hAnsi="Arial" w:cs="Arial"/>
              <w:b/>
              <w:sz w:val="18"/>
              <w:szCs w:val="18"/>
            </w:rPr>
            <w:t>[f</w:t>
          </w:r>
          <w:r w:rsidRPr="004C2FC6">
            <w:rPr>
              <w:rFonts w:ascii="Arial" w:hAnsi="Arial" w:cs="Arial"/>
              <w:b/>
              <w:sz w:val="18"/>
              <w:szCs w:val="18"/>
            </w:rPr>
            <w:t>]</w:t>
          </w:r>
          <w:r>
            <w:rPr>
              <w:rFonts w:ascii="Arial" w:hAnsi="Arial" w:cs="Arial"/>
              <w:sz w:val="18"/>
              <w:szCs w:val="18"/>
            </w:rPr>
            <w:t xml:space="preserve"> (08) 39259732</w:t>
          </w:r>
        </w:p>
        <w:p w:rsidR="004634B3" w:rsidRPr="00284E7F" w:rsidRDefault="004634B3" w:rsidP="00593C59">
          <w:pPr>
            <w:pStyle w:val="Header"/>
            <w:spacing w:before="120" w:after="60"/>
            <w:rPr>
              <w:rFonts w:ascii="Arial" w:hAnsi="Arial" w:cs="Arial"/>
              <w:sz w:val="22"/>
              <w:szCs w:val="22"/>
            </w:rPr>
          </w:pPr>
          <w:r w:rsidRPr="000B6CB4">
            <w:rPr>
              <w:rFonts w:ascii="Arial" w:hAnsi="Arial" w:cs="Arial"/>
              <w:b/>
              <w:sz w:val="18"/>
              <w:szCs w:val="18"/>
            </w:rPr>
            <w:t>[</w:t>
          </w:r>
          <w:r>
            <w:rPr>
              <w:rFonts w:ascii="Arial" w:hAnsi="Arial" w:cs="Arial"/>
              <w:b/>
              <w:sz w:val="18"/>
              <w:szCs w:val="18"/>
            </w:rPr>
            <w:t>e</w:t>
          </w:r>
          <w:r w:rsidRPr="000B6CB4">
            <w:rPr>
              <w:rFonts w:ascii="Arial" w:hAnsi="Arial" w:cs="Arial"/>
              <w:b/>
              <w:sz w:val="18"/>
              <w:szCs w:val="18"/>
            </w:rPr>
            <w:t>]</w:t>
          </w:r>
          <w:r w:rsidRPr="005E7749">
            <w:rPr>
              <w:rFonts w:ascii="Arial" w:hAnsi="Arial" w:cs="Arial"/>
              <w:sz w:val="18"/>
              <w:szCs w:val="18"/>
            </w:rPr>
            <w:t xml:space="preserve"> </w:t>
          </w:r>
          <w:hyperlink r:id="rId2" w:history="1">
            <w:r w:rsidRPr="005A188F">
              <w:rPr>
                <w:rStyle w:val="Hyperlink"/>
                <w:rFonts w:ascii="Arial" w:hAnsi="Arial" w:cs="Arial"/>
                <w:sz w:val="18"/>
                <w:szCs w:val="18"/>
              </w:rPr>
              <w:t>nhanhieu@tuvanluatvietnam.</w:t>
            </w:r>
          </w:hyperlink>
          <w:r w:rsidRPr="00934CDC">
            <w:rPr>
              <w:rFonts w:ascii="Arial" w:hAnsi="Arial" w:cs="Arial"/>
              <w:sz w:val="18"/>
              <w:szCs w:val="18"/>
              <w:u w:val="single"/>
            </w:rPr>
            <w:t>vn</w:t>
          </w:r>
          <w:r>
            <w:rPr>
              <w:rFonts w:ascii="Arial" w:hAnsi="Arial" w:cs="Arial"/>
              <w:sz w:val="18"/>
              <w:szCs w:val="18"/>
            </w:rPr>
            <w:t xml:space="preserve">    </w:t>
          </w:r>
          <w:r>
            <w:rPr>
              <w:rFonts w:ascii="Arial" w:hAnsi="Arial" w:cs="Arial"/>
              <w:b/>
              <w:sz w:val="18"/>
              <w:szCs w:val="18"/>
            </w:rPr>
            <w:t>[w</w:t>
          </w:r>
          <w:r w:rsidRPr="000B6CB4">
            <w:rPr>
              <w:rFonts w:ascii="Arial" w:hAnsi="Arial" w:cs="Arial"/>
              <w:b/>
              <w:sz w:val="18"/>
              <w:szCs w:val="18"/>
            </w:rPr>
            <w:t>]</w:t>
          </w:r>
          <w:r w:rsidRPr="005E7749">
            <w:rPr>
              <w:rFonts w:ascii="Arial" w:hAnsi="Arial" w:cs="Arial"/>
              <w:sz w:val="18"/>
              <w:szCs w:val="18"/>
            </w:rPr>
            <w:t xml:space="preserve"> tuvanluatvietnam.vn</w:t>
          </w:r>
        </w:p>
      </w:tc>
    </w:tr>
  </w:tbl>
  <w:p w:rsidR="004634B3" w:rsidRPr="000D6401" w:rsidRDefault="004634B3" w:rsidP="004634B3">
    <w:pPr>
      <w:pStyle w:val="Header"/>
      <w:tabs>
        <w:tab w:val="clear" w:pos="4680"/>
        <w:tab w:val="clear" w:pos="9360"/>
      </w:tabs>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CF71DD"/>
    <w:rsid w:val="00044490"/>
    <w:rsid w:val="000D2B47"/>
    <w:rsid w:val="000D6401"/>
    <w:rsid w:val="002337EA"/>
    <w:rsid w:val="002A0025"/>
    <w:rsid w:val="00342F3D"/>
    <w:rsid w:val="004634B3"/>
    <w:rsid w:val="004E3870"/>
    <w:rsid w:val="00510351"/>
    <w:rsid w:val="005A7973"/>
    <w:rsid w:val="005C1C2C"/>
    <w:rsid w:val="00615DFC"/>
    <w:rsid w:val="006A4682"/>
    <w:rsid w:val="006D5993"/>
    <w:rsid w:val="0074473B"/>
    <w:rsid w:val="007A0D41"/>
    <w:rsid w:val="007C0EA6"/>
    <w:rsid w:val="00824ECB"/>
    <w:rsid w:val="0086684E"/>
    <w:rsid w:val="00871939"/>
    <w:rsid w:val="008E6DAC"/>
    <w:rsid w:val="00900964"/>
    <w:rsid w:val="00930398"/>
    <w:rsid w:val="0099336A"/>
    <w:rsid w:val="009B2476"/>
    <w:rsid w:val="009C3521"/>
    <w:rsid w:val="00AC1308"/>
    <w:rsid w:val="00B52E00"/>
    <w:rsid w:val="00B85694"/>
    <w:rsid w:val="00BB0B3D"/>
    <w:rsid w:val="00BE7499"/>
    <w:rsid w:val="00CF71DD"/>
    <w:rsid w:val="00D04932"/>
    <w:rsid w:val="00D1602E"/>
    <w:rsid w:val="00D42246"/>
    <w:rsid w:val="00E3004A"/>
    <w:rsid w:val="00F54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3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F71DD"/>
    <w:rPr>
      <w:b/>
      <w:bCs/>
    </w:rPr>
  </w:style>
  <w:style w:type="character" w:styleId="Emphasis">
    <w:name w:val="Emphasis"/>
    <w:basedOn w:val="DefaultParagraphFont"/>
    <w:qFormat/>
    <w:rsid w:val="00CF71DD"/>
    <w:rPr>
      <w:i/>
      <w:iCs/>
    </w:rPr>
  </w:style>
  <w:style w:type="paragraph" w:styleId="Header">
    <w:name w:val="header"/>
    <w:basedOn w:val="Normal"/>
    <w:link w:val="HeaderChar"/>
    <w:rsid w:val="004634B3"/>
    <w:pPr>
      <w:tabs>
        <w:tab w:val="center" w:pos="4680"/>
        <w:tab w:val="right" w:pos="9360"/>
      </w:tabs>
    </w:pPr>
  </w:style>
  <w:style w:type="character" w:customStyle="1" w:styleId="HeaderChar">
    <w:name w:val="Header Char"/>
    <w:basedOn w:val="DefaultParagraphFont"/>
    <w:link w:val="Header"/>
    <w:rsid w:val="004634B3"/>
    <w:rPr>
      <w:sz w:val="24"/>
      <w:szCs w:val="24"/>
    </w:rPr>
  </w:style>
  <w:style w:type="paragraph" w:styleId="Footer">
    <w:name w:val="footer"/>
    <w:basedOn w:val="Normal"/>
    <w:link w:val="FooterChar"/>
    <w:uiPriority w:val="99"/>
    <w:rsid w:val="004634B3"/>
    <w:pPr>
      <w:tabs>
        <w:tab w:val="center" w:pos="4680"/>
        <w:tab w:val="right" w:pos="9360"/>
      </w:tabs>
    </w:pPr>
  </w:style>
  <w:style w:type="character" w:customStyle="1" w:styleId="FooterChar">
    <w:name w:val="Footer Char"/>
    <w:basedOn w:val="DefaultParagraphFont"/>
    <w:link w:val="Footer"/>
    <w:uiPriority w:val="99"/>
    <w:rsid w:val="004634B3"/>
    <w:rPr>
      <w:sz w:val="24"/>
      <w:szCs w:val="24"/>
    </w:rPr>
  </w:style>
  <w:style w:type="character" w:styleId="Hyperlink">
    <w:name w:val="Hyperlink"/>
    <w:rsid w:val="004634B3"/>
    <w:rPr>
      <w:color w:val="0000FF"/>
      <w:u w:val="single"/>
    </w:rPr>
  </w:style>
  <w:style w:type="paragraph" w:styleId="BalloonText">
    <w:name w:val="Balloon Text"/>
    <w:basedOn w:val="Normal"/>
    <w:link w:val="BalloonTextChar"/>
    <w:rsid w:val="00D04932"/>
    <w:rPr>
      <w:rFonts w:ascii="Tahoma" w:hAnsi="Tahoma" w:cs="Tahoma"/>
      <w:sz w:val="16"/>
      <w:szCs w:val="16"/>
    </w:rPr>
  </w:style>
  <w:style w:type="character" w:customStyle="1" w:styleId="BalloonTextChar">
    <w:name w:val="Balloon Text Char"/>
    <w:basedOn w:val="DefaultParagraphFont"/>
    <w:link w:val="BalloonText"/>
    <w:rsid w:val="00D04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003284">
      <w:bodyDiv w:val="1"/>
      <w:marLeft w:val="0"/>
      <w:marRight w:val="0"/>
      <w:marTop w:val="0"/>
      <w:marBottom w:val="0"/>
      <w:divBdr>
        <w:top w:val="none" w:sz="0" w:space="0" w:color="auto"/>
        <w:left w:val="none" w:sz="0" w:space="0" w:color="auto"/>
        <w:bottom w:val="none" w:sz="0" w:space="0" w:color="auto"/>
        <w:right w:val="none" w:sz="0" w:space="0" w:color="auto"/>
      </w:divBdr>
      <w:divsChild>
        <w:div w:id="26757703">
          <w:marLeft w:val="0"/>
          <w:marRight w:val="0"/>
          <w:marTop w:val="0"/>
          <w:marBottom w:val="0"/>
          <w:divBdr>
            <w:top w:val="none" w:sz="0" w:space="0" w:color="auto"/>
            <w:left w:val="none" w:sz="0" w:space="0" w:color="auto"/>
            <w:bottom w:val="none" w:sz="0" w:space="0" w:color="auto"/>
            <w:right w:val="none" w:sz="0" w:space="0" w:color="auto"/>
          </w:divBdr>
          <w:divsChild>
            <w:div w:id="1523595291">
              <w:marLeft w:val="0"/>
              <w:marRight w:val="0"/>
              <w:marTop w:val="0"/>
              <w:marBottom w:val="0"/>
              <w:divBdr>
                <w:top w:val="none" w:sz="0" w:space="0" w:color="auto"/>
                <w:left w:val="none" w:sz="0" w:space="0" w:color="auto"/>
                <w:bottom w:val="none" w:sz="0" w:space="0" w:color="auto"/>
                <w:right w:val="none" w:sz="0" w:space="0" w:color="auto"/>
              </w:divBdr>
              <w:divsChild>
                <w:div w:id="835456277">
                  <w:marLeft w:val="0"/>
                  <w:marRight w:val="150"/>
                  <w:marTop w:val="0"/>
                  <w:marBottom w:val="0"/>
                  <w:divBdr>
                    <w:top w:val="none" w:sz="0" w:space="0" w:color="auto"/>
                    <w:left w:val="none" w:sz="0" w:space="0" w:color="auto"/>
                    <w:bottom w:val="none" w:sz="0" w:space="0" w:color="auto"/>
                    <w:right w:val="none" w:sz="0" w:space="0" w:color="auto"/>
                  </w:divBdr>
                  <w:divsChild>
                    <w:div w:id="279840386">
                      <w:marLeft w:val="0"/>
                      <w:marRight w:val="0"/>
                      <w:marTop w:val="0"/>
                      <w:marBottom w:val="0"/>
                      <w:divBdr>
                        <w:top w:val="none" w:sz="0" w:space="0" w:color="auto"/>
                        <w:left w:val="none" w:sz="0" w:space="0" w:color="auto"/>
                        <w:bottom w:val="none" w:sz="0" w:space="0" w:color="auto"/>
                        <w:right w:val="none" w:sz="0" w:space="0" w:color="auto"/>
                      </w:divBdr>
                      <w:divsChild>
                        <w:div w:id="1387024571">
                          <w:marLeft w:val="0"/>
                          <w:marRight w:val="0"/>
                          <w:marTop w:val="37"/>
                          <w:marBottom w:val="37"/>
                          <w:divBdr>
                            <w:top w:val="none" w:sz="0" w:space="0" w:color="auto"/>
                            <w:left w:val="none" w:sz="0" w:space="0" w:color="auto"/>
                            <w:bottom w:val="none" w:sz="0" w:space="0" w:color="auto"/>
                            <w:right w:val="none" w:sz="0" w:space="0" w:color="auto"/>
                          </w:divBdr>
                        </w:div>
                        <w:div w:id="2112776003">
                          <w:marLeft w:val="0"/>
                          <w:marRight w:val="0"/>
                          <w:marTop w:val="0"/>
                          <w:marBottom w:val="0"/>
                          <w:divBdr>
                            <w:top w:val="none" w:sz="0" w:space="0" w:color="auto"/>
                            <w:left w:val="none" w:sz="0" w:space="0" w:color="auto"/>
                            <w:bottom w:val="none" w:sz="0" w:space="0" w:color="auto"/>
                            <w:right w:val="none" w:sz="0" w:space="0" w:color="auto"/>
                          </w:divBdr>
                          <w:divsChild>
                            <w:div w:id="16468885">
                              <w:marLeft w:val="0"/>
                              <w:marRight w:val="0"/>
                              <w:marTop w:val="0"/>
                              <w:marBottom w:val="0"/>
                              <w:divBdr>
                                <w:top w:val="none" w:sz="0" w:space="0" w:color="auto"/>
                                <w:left w:val="none" w:sz="0" w:space="0" w:color="auto"/>
                                <w:bottom w:val="none" w:sz="0" w:space="0" w:color="auto"/>
                                <w:right w:val="none" w:sz="0" w:space="0" w:color="auto"/>
                              </w:divBdr>
                            </w:div>
                            <w:div w:id="18361904">
                              <w:marLeft w:val="0"/>
                              <w:marRight w:val="0"/>
                              <w:marTop w:val="0"/>
                              <w:marBottom w:val="0"/>
                              <w:divBdr>
                                <w:top w:val="none" w:sz="0" w:space="0" w:color="auto"/>
                                <w:left w:val="none" w:sz="0" w:space="0" w:color="auto"/>
                                <w:bottom w:val="none" w:sz="0" w:space="0" w:color="auto"/>
                                <w:right w:val="none" w:sz="0" w:space="0" w:color="auto"/>
                              </w:divBdr>
                            </w:div>
                            <w:div w:id="21519972">
                              <w:marLeft w:val="0"/>
                              <w:marRight w:val="0"/>
                              <w:marTop w:val="0"/>
                              <w:marBottom w:val="0"/>
                              <w:divBdr>
                                <w:top w:val="none" w:sz="0" w:space="0" w:color="auto"/>
                                <w:left w:val="none" w:sz="0" w:space="0" w:color="auto"/>
                                <w:bottom w:val="none" w:sz="0" w:space="0" w:color="auto"/>
                                <w:right w:val="none" w:sz="0" w:space="0" w:color="auto"/>
                              </w:divBdr>
                              <w:divsChild>
                                <w:div w:id="142700592">
                                  <w:marLeft w:val="0"/>
                                  <w:marRight w:val="0"/>
                                  <w:marTop w:val="0"/>
                                  <w:marBottom w:val="0"/>
                                  <w:divBdr>
                                    <w:top w:val="none" w:sz="0" w:space="0" w:color="auto"/>
                                    <w:left w:val="none" w:sz="0" w:space="0" w:color="auto"/>
                                    <w:bottom w:val="none" w:sz="0" w:space="0" w:color="auto"/>
                                    <w:right w:val="none" w:sz="0" w:space="0" w:color="auto"/>
                                  </w:divBdr>
                                </w:div>
                                <w:div w:id="214047472">
                                  <w:marLeft w:val="0"/>
                                  <w:marRight w:val="0"/>
                                  <w:marTop w:val="0"/>
                                  <w:marBottom w:val="0"/>
                                  <w:divBdr>
                                    <w:top w:val="none" w:sz="0" w:space="0" w:color="auto"/>
                                    <w:left w:val="none" w:sz="0" w:space="0" w:color="auto"/>
                                    <w:bottom w:val="none" w:sz="0" w:space="0" w:color="auto"/>
                                    <w:right w:val="none" w:sz="0" w:space="0" w:color="auto"/>
                                  </w:divBdr>
                                </w:div>
                                <w:div w:id="242108585">
                                  <w:marLeft w:val="0"/>
                                  <w:marRight w:val="0"/>
                                  <w:marTop w:val="0"/>
                                  <w:marBottom w:val="0"/>
                                  <w:divBdr>
                                    <w:top w:val="none" w:sz="0" w:space="0" w:color="auto"/>
                                    <w:left w:val="none" w:sz="0" w:space="0" w:color="auto"/>
                                    <w:bottom w:val="none" w:sz="0" w:space="0" w:color="auto"/>
                                    <w:right w:val="none" w:sz="0" w:space="0" w:color="auto"/>
                                  </w:divBdr>
                                </w:div>
                                <w:div w:id="1693259791">
                                  <w:marLeft w:val="0"/>
                                  <w:marRight w:val="0"/>
                                  <w:marTop w:val="0"/>
                                  <w:marBottom w:val="0"/>
                                  <w:divBdr>
                                    <w:top w:val="none" w:sz="0" w:space="0" w:color="auto"/>
                                    <w:left w:val="none" w:sz="0" w:space="0" w:color="auto"/>
                                    <w:bottom w:val="none" w:sz="0" w:space="0" w:color="auto"/>
                                    <w:right w:val="none" w:sz="0" w:space="0" w:color="auto"/>
                                  </w:divBdr>
                                </w:div>
                              </w:divsChild>
                            </w:div>
                            <w:div w:id="29574001">
                              <w:marLeft w:val="0"/>
                              <w:marRight w:val="0"/>
                              <w:marTop w:val="0"/>
                              <w:marBottom w:val="0"/>
                              <w:divBdr>
                                <w:top w:val="none" w:sz="0" w:space="0" w:color="auto"/>
                                <w:left w:val="none" w:sz="0" w:space="0" w:color="auto"/>
                                <w:bottom w:val="none" w:sz="0" w:space="0" w:color="auto"/>
                                <w:right w:val="none" w:sz="0" w:space="0" w:color="auto"/>
                              </w:divBdr>
                            </w:div>
                            <w:div w:id="70591890">
                              <w:marLeft w:val="0"/>
                              <w:marRight w:val="0"/>
                              <w:marTop w:val="0"/>
                              <w:marBottom w:val="0"/>
                              <w:divBdr>
                                <w:top w:val="none" w:sz="0" w:space="0" w:color="auto"/>
                                <w:left w:val="none" w:sz="0" w:space="0" w:color="auto"/>
                                <w:bottom w:val="none" w:sz="0" w:space="0" w:color="auto"/>
                                <w:right w:val="none" w:sz="0" w:space="0" w:color="auto"/>
                              </w:divBdr>
                            </w:div>
                            <w:div w:id="73207071">
                              <w:marLeft w:val="0"/>
                              <w:marRight w:val="0"/>
                              <w:marTop w:val="0"/>
                              <w:marBottom w:val="0"/>
                              <w:divBdr>
                                <w:top w:val="none" w:sz="0" w:space="0" w:color="auto"/>
                                <w:left w:val="none" w:sz="0" w:space="0" w:color="auto"/>
                                <w:bottom w:val="none" w:sz="0" w:space="0" w:color="auto"/>
                                <w:right w:val="none" w:sz="0" w:space="0" w:color="auto"/>
                              </w:divBdr>
                            </w:div>
                            <w:div w:id="76677821">
                              <w:marLeft w:val="0"/>
                              <w:marRight w:val="0"/>
                              <w:marTop w:val="0"/>
                              <w:marBottom w:val="0"/>
                              <w:divBdr>
                                <w:top w:val="none" w:sz="0" w:space="0" w:color="auto"/>
                                <w:left w:val="none" w:sz="0" w:space="0" w:color="auto"/>
                                <w:bottom w:val="none" w:sz="0" w:space="0" w:color="auto"/>
                                <w:right w:val="none" w:sz="0" w:space="0" w:color="auto"/>
                              </w:divBdr>
                            </w:div>
                            <w:div w:id="105590067">
                              <w:marLeft w:val="0"/>
                              <w:marRight w:val="0"/>
                              <w:marTop w:val="0"/>
                              <w:marBottom w:val="0"/>
                              <w:divBdr>
                                <w:top w:val="none" w:sz="0" w:space="0" w:color="auto"/>
                                <w:left w:val="none" w:sz="0" w:space="0" w:color="auto"/>
                                <w:bottom w:val="none" w:sz="0" w:space="0" w:color="auto"/>
                                <w:right w:val="none" w:sz="0" w:space="0" w:color="auto"/>
                              </w:divBdr>
                            </w:div>
                            <w:div w:id="108740257">
                              <w:marLeft w:val="0"/>
                              <w:marRight w:val="0"/>
                              <w:marTop w:val="0"/>
                              <w:marBottom w:val="0"/>
                              <w:divBdr>
                                <w:top w:val="none" w:sz="0" w:space="0" w:color="auto"/>
                                <w:left w:val="none" w:sz="0" w:space="0" w:color="auto"/>
                                <w:bottom w:val="none" w:sz="0" w:space="0" w:color="auto"/>
                                <w:right w:val="none" w:sz="0" w:space="0" w:color="auto"/>
                              </w:divBdr>
                            </w:div>
                            <w:div w:id="144208225">
                              <w:marLeft w:val="0"/>
                              <w:marRight w:val="0"/>
                              <w:marTop w:val="0"/>
                              <w:marBottom w:val="0"/>
                              <w:divBdr>
                                <w:top w:val="none" w:sz="0" w:space="0" w:color="auto"/>
                                <w:left w:val="none" w:sz="0" w:space="0" w:color="auto"/>
                                <w:bottom w:val="none" w:sz="0" w:space="0" w:color="auto"/>
                                <w:right w:val="none" w:sz="0" w:space="0" w:color="auto"/>
                              </w:divBdr>
                            </w:div>
                            <w:div w:id="190606072">
                              <w:marLeft w:val="0"/>
                              <w:marRight w:val="0"/>
                              <w:marTop w:val="0"/>
                              <w:marBottom w:val="0"/>
                              <w:divBdr>
                                <w:top w:val="none" w:sz="0" w:space="0" w:color="auto"/>
                                <w:left w:val="none" w:sz="0" w:space="0" w:color="auto"/>
                                <w:bottom w:val="none" w:sz="0" w:space="0" w:color="auto"/>
                                <w:right w:val="none" w:sz="0" w:space="0" w:color="auto"/>
                              </w:divBdr>
                            </w:div>
                            <w:div w:id="191113221">
                              <w:marLeft w:val="0"/>
                              <w:marRight w:val="0"/>
                              <w:marTop w:val="0"/>
                              <w:marBottom w:val="0"/>
                              <w:divBdr>
                                <w:top w:val="none" w:sz="0" w:space="0" w:color="auto"/>
                                <w:left w:val="none" w:sz="0" w:space="0" w:color="auto"/>
                                <w:bottom w:val="none" w:sz="0" w:space="0" w:color="auto"/>
                                <w:right w:val="none" w:sz="0" w:space="0" w:color="auto"/>
                              </w:divBdr>
                            </w:div>
                            <w:div w:id="203061184">
                              <w:marLeft w:val="0"/>
                              <w:marRight w:val="0"/>
                              <w:marTop w:val="0"/>
                              <w:marBottom w:val="0"/>
                              <w:divBdr>
                                <w:top w:val="none" w:sz="0" w:space="0" w:color="auto"/>
                                <w:left w:val="none" w:sz="0" w:space="0" w:color="auto"/>
                                <w:bottom w:val="none" w:sz="0" w:space="0" w:color="auto"/>
                                <w:right w:val="none" w:sz="0" w:space="0" w:color="auto"/>
                              </w:divBdr>
                            </w:div>
                            <w:div w:id="222838669">
                              <w:marLeft w:val="0"/>
                              <w:marRight w:val="0"/>
                              <w:marTop w:val="0"/>
                              <w:marBottom w:val="0"/>
                              <w:divBdr>
                                <w:top w:val="none" w:sz="0" w:space="0" w:color="auto"/>
                                <w:left w:val="none" w:sz="0" w:space="0" w:color="auto"/>
                                <w:bottom w:val="none" w:sz="0" w:space="0" w:color="auto"/>
                                <w:right w:val="none" w:sz="0" w:space="0" w:color="auto"/>
                              </w:divBdr>
                            </w:div>
                            <w:div w:id="230700357">
                              <w:marLeft w:val="0"/>
                              <w:marRight w:val="0"/>
                              <w:marTop w:val="0"/>
                              <w:marBottom w:val="0"/>
                              <w:divBdr>
                                <w:top w:val="none" w:sz="0" w:space="0" w:color="auto"/>
                                <w:left w:val="none" w:sz="0" w:space="0" w:color="auto"/>
                                <w:bottom w:val="none" w:sz="0" w:space="0" w:color="auto"/>
                                <w:right w:val="none" w:sz="0" w:space="0" w:color="auto"/>
                              </w:divBdr>
                            </w:div>
                            <w:div w:id="236862810">
                              <w:marLeft w:val="0"/>
                              <w:marRight w:val="0"/>
                              <w:marTop w:val="0"/>
                              <w:marBottom w:val="0"/>
                              <w:divBdr>
                                <w:top w:val="none" w:sz="0" w:space="0" w:color="auto"/>
                                <w:left w:val="none" w:sz="0" w:space="0" w:color="auto"/>
                                <w:bottom w:val="none" w:sz="0" w:space="0" w:color="auto"/>
                                <w:right w:val="none" w:sz="0" w:space="0" w:color="auto"/>
                              </w:divBdr>
                            </w:div>
                            <w:div w:id="255135613">
                              <w:marLeft w:val="0"/>
                              <w:marRight w:val="0"/>
                              <w:marTop w:val="0"/>
                              <w:marBottom w:val="0"/>
                              <w:divBdr>
                                <w:top w:val="none" w:sz="0" w:space="0" w:color="auto"/>
                                <w:left w:val="none" w:sz="0" w:space="0" w:color="auto"/>
                                <w:bottom w:val="none" w:sz="0" w:space="0" w:color="auto"/>
                                <w:right w:val="none" w:sz="0" w:space="0" w:color="auto"/>
                              </w:divBdr>
                            </w:div>
                            <w:div w:id="258031613">
                              <w:marLeft w:val="0"/>
                              <w:marRight w:val="0"/>
                              <w:marTop w:val="0"/>
                              <w:marBottom w:val="0"/>
                              <w:divBdr>
                                <w:top w:val="none" w:sz="0" w:space="0" w:color="auto"/>
                                <w:left w:val="none" w:sz="0" w:space="0" w:color="auto"/>
                                <w:bottom w:val="none" w:sz="0" w:space="0" w:color="auto"/>
                                <w:right w:val="none" w:sz="0" w:space="0" w:color="auto"/>
                              </w:divBdr>
                            </w:div>
                            <w:div w:id="264849945">
                              <w:marLeft w:val="0"/>
                              <w:marRight w:val="0"/>
                              <w:marTop w:val="0"/>
                              <w:marBottom w:val="0"/>
                              <w:divBdr>
                                <w:top w:val="none" w:sz="0" w:space="0" w:color="auto"/>
                                <w:left w:val="none" w:sz="0" w:space="0" w:color="auto"/>
                                <w:bottom w:val="none" w:sz="0" w:space="0" w:color="auto"/>
                                <w:right w:val="none" w:sz="0" w:space="0" w:color="auto"/>
                              </w:divBdr>
                            </w:div>
                            <w:div w:id="276177246">
                              <w:marLeft w:val="0"/>
                              <w:marRight w:val="0"/>
                              <w:marTop w:val="0"/>
                              <w:marBottom w:val="0"/>
                              <w:divBdr>
                                <w:top w:val="none" w:sz="0" w:space="0" w:color="auto"/>
                                <w:left w:val="none" w:sz="0" w:space="0" w:color="auto"/>
                                <w:bottom w:val="none" w:sz="0" w:space="0" w:color="auto"/>
                                <w:right w:val="none" w:sz="0" w:space="0" w:color="auto"/>
                              </w:divBdr>
                            </w:div>
                            <w:div w:id="289556403">
                              <w:marLeft w:val="0"/>
                              <w:marRight w:val="0"/>
                              <w:marTop w:val="0"/>
                              <w:marBottom w:val="0"/>
                              <w:divBdr>
                                <w:top w:val="none" w:sz="0" w:space="0" w:color="auto"/>
                                <w:left w:val="none" w:sz="0" w:space="0" w:color="auto"/>
                                <w:bottom w:val="none" w:sz="0" w:space="0" w:color="auto"/>
                                <w:right w:val="none" w:sz="0" w:space="0" w:color="auto"/>
                              </w:divBdr>
                            </w:div>
                            <w:div w:id="297421081">
                              <w:marLeft w:val="0"/>
                              <w:marRight w:val="0"/>
                              <w:marTop w:val="0"/>
                              <w:marBottom w:val="0"/>
                              <w:divBdr>
                                <w:top w:val="none" w:sz="0" w:space="0" w:color="auto"/>
                                <w:left w:val="none" w:sz="0" w:space="0" w:color="auto"/>
                                <w:bottom w:val="none" w:sz="0" w:space="0" w:color="auto"/>
                                <w:right w:val="none" w:sz="0" w:space="0" w:color="auto"/>
                              </w:divBdr>
                            </w:div>
                            <w:div w:id="301427985">
                              <w:marLeft w:val="0"/>
                              <w:marRight w:val="0"/>
                              <w:marTop w:val="0"/>
                              <w:marBottom w:val="0"/>
                              <w:divBdr>
                                <w:top w:val="none" w:sz="0" w:space="0" w:color="auto"/>
                                <w:left w:val="none" w:sz="0" w:space="0" w:color="auto"/>
                                <w:bottom w:val="none" w:sz="0" w:space="0" w:color="auto"/>
                                <w:right w:val="none" w:sz="0" w:space="0" w:color="auto"/>
                              </w:divBdr>
                            </w:div>
                            <w:div w:id="303779407">
                              <w:marLeft w:val="0"/>
                              <w:marRight w:val="0"/>
                              <w:marTop w:val="0"/>
                              <w:marBottom w:val="0"/>
                              <w:divBdr>
                                <w:top w:val="none" w:sz="0" w:space="0" w:color="auto"/>
                                <w:left w:val="none" w:sz="0" w:space="0" w:color="auto"/>
                                <w:bottom w:val="none" w:sz="0" w:space="0" w:color="auto"/>
                                <w:right w:val="none" w:sz="0" w:space="0" w:color="auto"/>
                              </w:divBdr>
                            </w:div>
                            <w:div w:id="322514456">
                              <w:marLeft w:val="0"/>
                              <w:marRight w:val="0"/>
                              <w:marTop w:val="0"/>
                              <w:marBottom w:val="0"/>
                              <w:divBdr>
                                <w:top w:val="none" w:sz="0" w:space="0" w:color="auto"/>
                                <w:left w:val="none" w:sz="0" w:space="0" w:color="auto"/>
                                <w:bottom w:val="none" w:sz="0" w:space="0" w:color="auto"/>
                                <w:right w:val="none" w:sz="0" w:space="0" w:color="auto"/>
                              </w:divBdr>
                            </w:div>
                            <w:div w:id="337512068">
                              <w:marLeft w:val="0"/>
                              <w:marRight w:val="0"/>
                              <w:marTop w:val="0"/>
                              <w:marBottom w:val="0"/>
                              <w:divBdr>
                                <w:top w:val="none" w:sz="0" w:space="0" w:color="auto"/>
                                <w:left w:val="none" w:sz="0" w:space="0" w:color="auto"/>
                                <w:bottom w:val="none" w:sz="0" w:space="0" w:color="auto"/>
                                <w:right w:val="none" w:sz="0" w:space="0" w:color="auto"/>
                              </w:divBdr>
                            </w:div>
                            <w:div w:id="345984355">
                              <w:marLeft w:val="0"/>
                              <w:marRight w:val="0"/>
                              <w:marTop w:val="0"/>
                              <w:marBottom w:val="0"/>
                              <w:divBdr>
                                <w:top w:val="none" w:sz="0" w:space="0" w:color="auto"/>
                                <w:left w:val="none" w:sz="0" w:space="0" w:color="auto"/>
                                <w:bottom w:val="none" w:sz="0" w:space="0" w:color="auto"/>
                                <w:right w:val="none" w:sz="0" w:space="0" w:color="auto"/>
                              </w:divBdr>
                            </w:div>
                            <w:div w:id="438571581">
                              <w:marLeft w:val="0"/>
                              <w:marRight w:val="0"/>
                              <w:marTop w:val="0"/>
                              <w:marBottom w:val="0"/>
                              <w:divBdr>
                                <w:top w:val="none" w:sz="0" w:space="0" w:color="auto"/>
                                <w:left w:val="none" w:sz="0" w:space="0" w:color="auto"/>
                                <w:bottom w:val="none" w:sz="0" w:space="0" w:color="auto"/>
                                <w:right w:val="none" w:sz="0" w:space="0" w:color="auto"/>
                              </w:divBdr>
                            </w:div>
                            <w:div w:id="450630100">
                              <w:marLeft w:val="0"/>
                              <w:marRight w:val="0"/>
                              <w:marTop w:val="0"/>
                              <w:marBottom w:val="0"/>
                              <w:divBdr>
                                <w:top w:val="none" w:sz="0" w:space="0" w:color="auto"/>
                                <w:left w:val="none" w:sz="0" w:space="0" w:color="auto"/>
                                <w:bottom w:val="none" w:sz="0" w:space="0" w:color="auto"/>
                                <w:right w:val="none" w:sz="0" w:space="0" w:color="auto"/>
                              </w:divBdr>
                            </w:div>
                            <w:div w:id="452208676">
                              <w:marLeft w:val="0"/>
                              <w:marRight w:val="0"/>
                              <w:marTop w:val="0"/>
                              <w:marBottom w:val="0"/>
                              <w:divBdr>
                                <w:top w:val="none" w:sz="0" w:space="0" w:color="auto"/>
                                <w:left w:val="none" w:sz="0" w:space="0" w:color="auto"/>
                                <w:bottom w:val="none" w:sz="0" w:space="0" w:color="auto"/>
                                <w:right w:val="none" w:sz="0" w:space="0" w:color="auto"/>
                              </w:divBdr>
                            </w:div>
                            <w:div w:id="472525585">
                              <w:marLeft w:val="0"/>
                              <w:marRight w:val="0"/>
                              <w:marTop w:val="0"/>
                              <w:marBottom w:val="0"/>
                              <w:divBdr>
                                <w:top w:val="none" w:sz="0" w:space="0" w:color="auto"/>
                                <w:left w:val="none" w:sz="0" w:space="0" w:color="auto"/>
                                <w:bottom w:val="none" w:sz="0" w:space="0" w:color="auto"/>
                                <w:right w:val="none" w:sz="0" w:space="0" w:color="auto"/>
                              </w:divBdr>
                            </w:div>
                            <w:div w:id="473328943">
                              <w:marLeft w:val="0"/>
                              <w:marRight w:val="0"/>
                              <w:marTop w:val="0"/>
                              <w:marBottom w:val="0"/>
                              <w:divBdr>
                                <w:top w:val="none" w:sz="0" w:space="0" w:color="auto"/>
                                <w:left w:val="none" w:sz="0" w:space="0" w:color="auto"/>
                                <w:bottom w:val="none" w:sz="0" w:space="0" w:color="auto"/>
                                <w:right w:val="none" w:sz="0" w:space="0" w:color="auto"/>
                              </w:divBdr>
                            </w:div>
                            <w:div w:id="503471709">
                              <w:marLeft w:val="0"/>
                              <w:marRight w:val="0"/>
                              <w:marTop w:val="0"/>
                              <w:marBottom w:val="0"/>
                              <w:divBdr>
                                <w:top w:val="none" w:sz="0" w:space="0" w:color="auto"/>
                                <w:left w:val="none" w:sz="0" w:space="0" w:color="auto"/>
                                <w:bottom w:val="none" w:sz="0" w:space="0" w:color="auto"/>
                                <w:right w:val="none" w:sz="0" w:space="0" w:color="auto"/>
                              </w:divBdr>
                            </w:div>
                            <w:div w:id="506361964">
                              <w:marLeft w:val="0"/>
                              <w:marRight w:val="0"/>
                              <w:marTop w:val="0"/>
                              <w:marBottom w:val="0"/>
                              <w:divBdr>
                                <w:top w:val="none" w:sz="0" w:space="0" w:color="auto"/>
                                <w:left w:val="none" w:sz="0" w:space="0" w:color="auto"/>
                                <w:bottom w:val="none" w:sz="0" w:space="0" w:color="auto"/>
                                <w:right w:val="none" w:sz="0" w:space="0" w:color="auto"/>
                              </w:divBdr>
                            </w:div>
                            <w:div w:id="514270055">
                              <w:marLeft w:val="0"/>
                              <w:marRight w:val="0"/>
                              <w:marTop w:val="0"/>
                              <w:marBottom w:val="0"/>
                              <w:divBdr>
                                <w:top w:val="none" w:sz="0" w:space="0" w:color="auto"/>
                                <w:left w:val="none" w:sz="0" w:space="0" w:color="auto"/>
                                <w:bottom w:val="none" w:sz="0" w:space="0" w:color="auto"/>
                                <w:right w:val="none" w:sz="0" w:space="0" w:color="auto"/>
                              </w:divBdr>
                            </w:div>
                            <w:div w:id="558827874">
                              <w:marLeft w:val="0"/>
                              <w:marRight w:val="0"/>
                              <w:marTop w:val="0"/>
                              <w:marBottom w:val="0"/>
                              <w:divBdr>
                                <w:top w:val="none" w:sz="0" w:space="0" w:color="auto"/>
                                <w:left w:val="none" w:sz="0" w:space="0" w:color="auto"/>
                                <w:bottom w:val="none" w:sz="0" w:space="0" w:color="auto"/>
                                <w:right w:val="none" w:sz="0" w:space="0" w:color="auto"/>
                              </w:divBdr>
                            </w:div>
                            <w:div w:id="565607634">
                              <w:marLeft w:val="0"/>
                              <w:marRight w:val="0"/>
                              <w:marTop w:val="0"/>
                              <w:marBottom w:val="0"/>
                              <w:divBdr>
                                <w:top w:val="none" w:sz="0" w:space="0" w:color="auto"/>
                                <w:left w:val="none" w:sz="0" w:space="0" w:color="auto"/>
                                <w:bottom w:val="none" w:sz="0" w:space="0" w:color="auto"/>
                                <w:right w:val="none" w:sz="0" w:space="0" w:color="auto"/>
                              </w:divBdr>
                            </w:div>
                            <w:div w:id="584189091">
                              <w:marLeft w:val="0"/>
                              <w:marRight w:val="0"/>
                              <w:marTop w:val="0"/>
                              <w:marBottom w:val="0"/>
                              <w:divBdr>
                                <w:top w:val="none" w:sz="0" w:space="0" w:color="auto"/>
                                <w:left w:val="none" w:sz="0" w:space="0" w:color="auto"/>
                                <w:bottom w:val="none" w:sz="0" w:space="0" w:color="auto"/>
                                <w:right w:val="none" w:sz="0" w:space="0" w:color="auto"/>
                              </w:divBdr>
                            </w:div>
                            <w:div w:id="593906669">
                              <w:marLeft w:val="0"/>
                              <w:marRight w:val="0"/>
                              <w:marTop w:val="0"/>
                              <w:marBottom w:val="0"/>
                              <w:divBdr>
                                <w:top w:val="none" w:sz="0" w:space="0" w:color="auto"/>
                                <w:left w:val="none" w:sz="0" w:space="0" w:color="auto"/>
                                <w:bottom w:val="none" w:sz="0" w:space="0" w:color="auto"/>
                                <w:right w:val="none" w:sz="0" w:space="0" w:color="auto"/>
                              </w:divBdr>
                            </w:div>
                            <w:div w:id="604461942">
                              <w:marLeft w:val="0"/>
                              <w:marRight w:val="0"/>
                              <w:marTop w:val="0"/>
                              <w:marBottom w:val="0"/>
                              <w:divBdr>
                                <w:top w:val="none" w:sz="0" w:space="0" w:color="auto"/>
                                <w:left w:val="none" w:sz="0" w:space="0" w:color="auto"/>
                                <w:bottom w:val="none" w:sz="0" w:space="0" w:color="auto"/>
                                <w:right w:val="none" w:sz="0" w:space="0" w:color="auto"/>
                              </w:divBdr>
                            </w:div>
                            <w:div w:id="616371825">
                              <w:marLeft w:val="0"/>
                              <w:marRight w:val="0"/>
                              <w:marTop w:val="0"/>
                              <w:marBottom w:val="0"/>
                              <w:divBdr>
                                <w:top w:val="none" w:sz="0" w:space="0" w:color="auto"/>
                                <w:left w:val="none" w:sz="0" w:space="0" w:color="auto"/>
                                <w:bottom w:val="none" w:sz="0" w:space="0" w:color="auto"/>
                                <w:right w:val="none" w:sz="0" w:space="0" w:color="auto"/>
                              </w:divBdr>
                            </w:div>
                            <w:div w:id="620459618">
                              <w:marLeft w:val="0"/>
                              <w:marRight w:val="0"/>
                              <w:marTop w:val="0"/>
                              <w:marBottom w:val="0"/>
                              <w:divBdr>
                                <w:top w:val="none" w:sz="0" w:space="0" w:color="auto"/>
                                <w:left w:val="none" w:sz="0" w:space="0" w:color="auto"/>
                                <w:bottom w:val="none" w:sz="0" w:space="0" w:color="auto"/>
                                <w:right w:val="none" w:sz="0" w:space="0" w:color="auto"/>
                              </w:divBdr>
                            </w:div>
                            <w:div w:id="667555697">
                              <w:marLeft w:val="0"/>
                              <w:marRight w:val="0"/>
                              <w:marTop w:val="0"/>
                              <w:marBottom w:val="0"/>
                              <w:divBdr>
                                <w:top w:val="none" w:sz="0" w:space="0" w:color="auto"/>
                                <w:left w:val="none" w:sz="0" w:space="0" w:color="auto"/>
                                <w:bottom w:val="none" w:sz="0" w:space="0" w:color="auto"/>
                                <w:right w:val="none" w:sz="0" w:space="0" w:color="auto"/>
                              </w:divBdr>
                            </w:div>
                            <w:div w:id="677851146">
                              <w:marLeft w:val="0"/>
                              <w:marRight w:val="0"/>
                              <w:marTop w:val="0"/>
                              <w:marBottom w:val="0"/>
                              <w:divBdr>
                                <w:top w:val="none" w:sz="0" w:space="0" w:color="auto"/>
                                <w:left w:val="none" w:sz="0" w:space="0" w:color="auto"/>
                                <w:bottom w:val="none" w:sz="0" w:space="0" w:color="auto"/>
                                <w:right w:val="none" w:sz="0" w:space="0" w:color="auto"/>
                              </w:divBdr>
                            </w:div>
                            <w:div w:id="704451746">
                              <w:marLeft w:val="0"/>
                              <w:marRight w:val="0"/>
                              <w:marTop w:val="0"/>
                              <w:marBottom w:val="0"/>
                              <w:divBdr>
                                <w:top w:val="none" w:sz="0" w:space="0" w:color="auto"/>
                                <w:left w:val="none" w:sz="0" w:space="0" w:color="auto"/>
                                <w:bottom w:val="none" w:sz="0" w:space="0" w:color="auto"/>
                                <w:right w:val="none" w:sz="0" w:space="0" w:color="auto"/>
                              </w:divBdr>
                            </w:div>
                            <w:div w:id="712536899">
                              <w:marLeft w:val="0"/>
                              <w:marRight w:val="0"/>
                              <w:marTop w:val="0"/>
                              <w:marBottom w:val="0"/>
                              <w:divBdr>
                                <w:top w:val="none" w:sz="0" w:space="0" w:color="auto"/>
                                <w:left w:val="none" w:sz="0" w:space="0" w:color="auto"/>
                                <w:bottom w:val="none" w:sz="0" w:space="0" w:color="auto"/>
                                <w:right w:val="none" w:sz="0" w:space="0" w:color="auto"/>
                              </w:divBdr>
                            </w:div>
                            <w:div w:id="714085693">
                              <w:marLeft w:val="0"/>
                              <w:marRight w:val="0"/>
                              <w:marTop w:val="0"/>
                              <w:marBottom w:val="0"/>
                              <w:divBdr>
                                <w:top w:val="none" w:sz="0" w:space="0" w:color="auto"/>
                                <w:left w:val="none" w:sz="0" w:space="0" w:color="auto"/>
                                <w:bottom w:val="none" w:sz="0" w:space="0" w:color="auto"/>
                                <w:right w:val="none" w:sz="0" w:space="0" w:color="auto"/>
                              </w:divBdr>
                            </w:div>
                            <w:div w:id="746149946">
                              <w:marLeft w:val="0"/>
                              <w:marRight w:val="0"/>
                              <w:marTop w:val="0"/>
                              <w:marBottom w:val="0"/>
                              <w:divBdr>
                                <w:top w:val="none" w:sz="0" w:space="0" w:color="auto"/>
                                <w:left w:val="none" w:sz="0" w:space="0" w:color="auto"/>
                                <w:bottom w:val="none" w:sz="0" w:space="0" w:color="auto"/>
                                <w:right w:val="none" w:sz="0" w:space="0" w:color="auto"/>
                              </w:divBdr>
                            </w:div>
                            <w:div w:id="765424619">
                              <w:marLeft w:val="0"/>
                              <w:marRight w:val="0"/>
                              <w:marTop w:val="0"/>
                              <w:marBottom w:val="0"/>
                              <w:divBdr>
                                <w:top w:val="none" w:sz="0" w:space="0" w:color="auto"/>
                                <w:left w:val="none" w:sz="0" w:space="0" w:color="auto"/>
                                <w:bottom w:val="none" w:sz="0" w:space="0" w:color="auto"/>
                                <w:right w:val="none" w:sz="0" w:space="0" w:color="auto"/>
                              </w:divBdr>
                            </w:div>
                            <w:div w:id="790132936">
                              <w:marLeft w:val="0"/>
                              <w:marRight w:val="0"/>
                              <w:marTop w:val="0"/>
                              <w:marBottom w:val="0"/>
                              <w:divBdr>
                                <w:top w:val="none" w:sz="0" w:space="0" w:color="auto"/>
                                <w:left w:val="none" w:sz="0" w:space="0" w:color="auto"/>
                                <w:bottom w:val="none" w:sz="0" w:space="0" w:color="auto"/>
                                <w:right w:val="none" w:sz="0" w:space="0" w:color="auto"/>
                              </w:divBdr>
                            </w:div>
                            <w:div w:id="790560808">
                              <w:marLeft w:val="0"/>
                              <w:marRight w:val="0"/>
                              <w:marTop w:val="0"/>
                              <w:marBottom w:val="0"/>
                              <w:divBdr>
                                <w:top w:val="none" w:sz="0" w:space="0" w:color="auto"/>
                                <w:left w:val="none" w:sz="0" w:space="0" w:color="auto"/>
                                <w:bottom w:val="none" w:sz="0" w:space="0" w:color="auto"/>
                                <w:right w:val="none" w:sz="0" w:space="0" w:color="auto"/>
                              </w:divBdr>
                            </w:div>
                            <w:div w:id="824976963">
                              <w:marLeft w:val="0"/>
                              <w:marRight w:val="0"/>
                              <w:marTop w:val="0"/>
                              <w:marBottom w:val="0"/>
                              <w:divBdr>
                                <w:top w:val="none" w:sz="0" w:space="0" w:color="auto"/>
                                <w:left w:val="none" w:sz="0" w:space="0" w:color="auto"/>
                                <w:bottom w:val="none" w:sz="0" w:space="0" w:color="auto"/>
                                <w:right w:val="none" w:sz="0" w:space="0" w:color="auto"/>
                              </w:divBdr>
                            </w:div>
                            <w:div w:id="827870493">
                              <w:marLeft w:val="0"/>
                              <w:marRight w:val="0"/>
                              <w:marTop w:val="0"/>
                              <w:marBottom w:val="0"/>
                              <w:divBdr>
                                <w:top w:val="none" w:sz="0" w:space="0" w:color="auto"/>
                                <w:left w:val="none" w:sz="0" w:space="0" w:color="auto"/>
                                <w:bottom w:val="none" w:sz="0" w:space="0" w:color="auto"/>
                                <w:right w:val="none" w:sz="0" w:space="0" w:color="auto"/>
                              </w:divBdr>
                            </w:div>
                            <w:div w:id="833839836">
                              <w:marLeft w:val="0"/>
                              <w:marRight w:val="0"/>
                              <w:marTop w:val="0"/>
                              <w:marBottom w:val="0"/>
                              <w:divBdr>
                                <w:top w:val="none" w:sz="0" w:space="0" w:color="auto"/>
                                <w:left w:val="none" w:sz="0" w:space="0" w:color="auto"/>
                                <w:bottom w:val="none" w:sz="0" w:space="0" w:color="auto"/>
                                <w:right w:val="none" w:sz="0" w:space="0" w:color="auto"/>
                              </w:divBdr>
                            </w:div>
                            <w:div w:id="845174534">
                              <w:marLeft w:val="0"/>
                              <w:marRight w:val="0"/>
                              <w:marTop w:val="0"/>
                              <w:marBottom w:val="0"/>
                              <w:divBdr>
                                <w:top w:val="none" w:sz="0" w:space="0" w:color="auto"/>
                                <w:left w:val="none" w:sz="0" w:space="0" w:color="auto"/>
                                <w:bottom w:val="none" w:sz="0" w:space="0" w:color="auto"/>
                                <w:right w:val="none" w:sz="0" w:space="0" w:color="auto"/>
                              </w:divBdr>
                            </w:div>
                            <w:div w:id="876552966">
                              <w:marLeft w:val="0"/>
                              <w:marRight w:val="0"/>
                              <w:marTop w:val="0"/>
                              <w:marBottom w:val="0"/>
                              <w:divBdr>
                                <w:top w:val="none" w:sz="0" w:space="0" w:color="auto"/>
                                <w:left w:val="none" w:sz="0" w:space="0" w:color="auto"/>
                                <w:bottom w:val="none" w:sz="0" w:space="0" w:color="auto"/>
                                <w:right w:val="none" w:sz="0" w:space="0" w:color="auto"/>
                              </w:divBdr>
                            </w:div>
                            <w:div w:id="884173900">
                              <w:marLeft w:val="0"/>
                              <w:marRight w:val="0"/>
                              <w:marTop w:val="0"/>
                              <w:marBottom w:val="0"/>
                              <w:divBdr>
                                <w:top w:val="none" w:sz="0" w:space="0" w:color="auto"/>
                                <w:left w:val="none" w:sz="0" w:space="0" w:color="auto"/>
                                <w:bottom w:val="none" w:sz="0" w:space="0" w:color="auto"/>
                                <w:right w:val="none" w:sz="0" w:space="0" w:color="auto"/>
                              </w:divBdr>
                            </w:div>
                            <w:div w:id="885986862">
                              <w:marLeft w:val="0"/>
                              <w:marRight w:val="0"/>
                              <w:marTop w:val="0"/>
                              <w:marBottom w:val="0"/>
                              <w:divBdr>
                                <w:top w:val="none" w:sz="0" w:space="0" w:color="auto"/>
                                <w:left w:val="none" w:sz="0" w:space="0" w:color="auto"/>
                                <w:bottom w:val="none" w:sz="0" w:space="0" w:color="auto"/>
                                <w:right w:val="none" w:sz="0" w:space="0" w:color="auto"/>
                              </w:divBdr>
                            </w:div>
                            <w:div w:id="904949792">
                              <w:marLeft w:val="0"/>
                              <w:marRight w:val="0"/>
                              <w:marTop w:val="0"/>
                              <w:marBottom w:val="0"/>
                              <w:divBdr>
                                <w:top w:val="none" w:sz="0" w:space="0" w:color="auto"/>
                                <w:left w:val="none" w:sz="0" w:space="0" w:color="auto"/>
                                <w:bottom w:val="none" w:sz="0" w:space="0" w:color="auto"/>
                                <w:right w:val="none" w:sz="0" w:space="0" w:color="auto"/>
                              </w:divBdr>
                            </w:div>
                            <w:div w:id="952592837">
                              <w:marLeft w:val="0"/>
                              <w:marRight w:val="0"/>
                              <w:marTop w:val="0"/>
                              <w:marBottom w:val="0"/>
                              <w:divBdr>
                                <w:top w:val="none" w:sz="0" w:space="0" w:color="auto"/>
                                <w:left w:val="none" w:sz="0" w:space="0" w:color="auto"/>
                                <w:bottom w:val="none" w:sz="0" w:space="0" w:color="auto"/>
                                <w:right w:val="none" w:sz="0" w:space="0" w:color="auto"/>
                              </w:divBdr>
                            </w:div>
                            <w:div w:id="954023648">
                              <w:marLeft w:val="0"/>
                              <w:marRight w:val="0"/>
                              <w:marTop w:val="0"/>
                              <w:marBottom w:val="0"/>
                              <w:divBdr>
                                <w:top w:val="none" w:sz="0" w:space="0" w:color="auto"/>
                                <w:left w:val="none" w:sz="0" w:space="0" w:color="auto"/>
                                <w:bottom w:val="none" w:sz="0" w:space="0" w:color="auto"/>
                                <w:right w:val="none" w:sz="0" w:space="0" w:color="auto"/>
                              </w:divBdr>
                            </w:div>
                            <w:div w:id="966617450">
                              <w:marLeft w:val="0"/>
                              <w:marRight w:val="0"/>
                              <w:marTop w:val="0"/>
                              <w:marBottom w:val="0"/>
                              <w:divBdr>
                                <w:top w:val="none" w:sz="0" w:space="0" w:color="auto"/>
                                <w:left w:val="none" w:sz="0" w:space="0" w:color="auto"/>
                                <w:bottom w:val="none" w:sz="0" w:space="0" w:color="auto"/>
                                <w:right w:val="none" w:sz="0" w:space="0" w:color="auto"/>
                              </w:divBdr>
                            </w:div>
                            <w:div w:id="978733009">
                              <w:marLeft w:val="0"/>
                              <w:marRight w:val="0"/>
                              <w:marTop w:val="0"/>
                              <w:marBottom w:val="0"/>
                              <w:divBdr>
                                <w:top w:val="none" w:sz="0" w:space="0" w:color="auto"/>
                                <w:left w:val="none" w:sz="0" w:space="0" w:color="auto"/>
                                <w:bottom w:val="none" w:sz="0" w:space="0" w:color="auto"/>
                                <w:right w:val="none" w:sz="0" w:space="0" w:color="auto"/>
                              </w:divBdr>
                            </w:div>
                            <w:div w:id="979767649">
                              <w:marLeft w:val="0"/>
                              <w:marRight w:val="0"/>
                              <w:marTop w:val="0"/>
                              <w:marBottom w:val="0"/>
                              <w:divBdr>
                                <w:top w:val="none" w:sz="0" w:space="0" w:color="auto"/>
                                <w:left w:val="none" w:sz="0" w:space="0" w:color="auto"/>
                                <w:bottom w:val="none" w:sz="0" w:space="0" w:color="auto"/>
                                <w:right w:val="none" w:sz="0" w:space="0" w:color="auto"/>
                              </w:divBdr>
                            </w:div>
                            <w:div w:id="986670997">
                              <w:marLeft w:val="0"/>
                              <w:marRight w:val="0"/>
                              <w:marTop w:val="0"/>
                              <w:marBottom w:val="0"/>
                              <w:divBdr>
                                <w:top w:val="none" w:sz="0" w:space="0" w:color="auto"/>
                                <w:left w:val="none" w:sz="0" w:space="0" w:color="auto"/>
                                <w:bottom w:val="none" w:sz="0" w:space="0" w:color="auto"/>
                                <w:right w:val="none" w:sz="0" w:space="0" w:color="auto"/>
                              </w:divBdr>
                            </w:div>
                            <w:div w:id="995110129">
                              <w:marLeft w:val="0"/>
                              <w:marRight w:val="0"/>
                              <w:marTop w:val="0"/>
                              <w:marBottom w:val="0"/>
                              <w:divBdr>
                                <w:top w:val="none" w:sz="0" w:space="0" w:color="auto"/>
                                <w:left w:val="none" w:sz="0" w:space="0" w:color="auto"/>
                                <w:bottom w:val="none" w:sz="0" w:space="0" w:color="auto"/>
                                <w:right w:val="none" w:sz="0" w:space="0" w:color="auto"/>
                              </w:divBdr>
                            </w:div>
                            <w:div w:id="1009257361">
                              <w:marLeft w:val="0"/>
                              <w:marRight w:val="0"/>
                              <w:marTop w:val="0"/>
                              <w:marBottom w:val="0"/>
                              <w:divBdr>
                                <w:top w:val="none" w:sz="0" w:space="0" w:color="auto"/>
                                <w:left w:val="none" w:sz="0" w:space="0" w:color="auto"/>
                                <w:bottom w:val="none" w:sz="0" w:space="0" w:color="auto"/>
                                <w:right w:val="none" w:sz="0" w:space="0" w:color="auto"/>
                              </w:divBdr>
                            </w:div>
                            <w:div w:id="1014042047">
                              <w:marLeft w:val="0"/>
                              <w:marRight w:val="0"/>
                              <w:marTop w:val="0"/>
                              <w:marBottom w:val="0"/>
                              <w:divBdr>
                                <w:top w:val="none" w:sz="0" w:space="0" w:color="auto"/>
                                <w:left w:val="none" w:sz="0" w:space="0" w:color="auto"/>
                                <w:bottom w:val="none" w:sz="0" w:space="0" w:color="auto"/>
                                <w:right w:val="none" w:sz="0" w:space="0" w:color="auto"/>
                              </w:divBdr>
                            </w:div>
                            <w:div w:id="1028720929">
                              <w:marLeft w:val="0"/>
                              <w:marRight w:val="0"/>
                              <w:marTop w:val="0"/>
                              <w:marBottom w:val="0"/>
                              <w:divBdr>
                                <w:top w:val="none" w:sz="0" w:space="0" w:color="auto"/>
                                <w:left w:val="none" w:sz="0" w:space="0" w:color="auto"/>
                                <w:bottom w:val="none" w:sz="0" w:space="0" w:color="auto"/>
                                <w:right w:val="none" w:sz="0" w:space="0" w:color="auto"/>
                              </w:divBdr>
                            </w:div>
                            <w:div w:id="1029641883">
                              <w:marLeft w:val="0"/>
                              <w:marRight w:val="0"/>
                              <w:marTop w:val="0"/>
                              <w:marBottom w:val="0"/>
                              <w:divBdr>
                                <w:top w:val="none" w:sz="0" w:space="0" w:color="auto"/>
                                <w:left w:val="none" w:sz="0" w:space="0" w:color="auto"/>
                                <w:bottom w:val="none" w:sz="0" w:space="0" w:color="auto"/>
                                <w:right w:val="none" w:sz="0" w:space="0" w:color="auto"/>
                              </w:divBdr>
                            </w:div>
                            <w:div w:id="1036850751">
                              <w:marLeft w:val="0"/>
                              <w:marRight w:val="0"/>
                              <w:marTop w:val="0"/>
                              <w:marBottom w:val="0"/>
                              <w:divBdr>
                                <w:top w:val="none" w:sz="0" w:space="0" w:color="auto"/>
                                <w:left w:val="none" w:sz="0" w:space="0" w:color="auto"/>
                                <w:bottom w:val="none" w:sz="0" w:space="0" w:color="auto"/>
                                <w:right w:val="none" w:sz="0" w:space="0" w:color="auto"/>
                              </w:divBdr>
                            </w:div>
                            <w:div w:id="1068504705">
                              <w:marLeft w:val="0"/>
                              <w:marRight w:val="0"/>
                              <w:marTop w:val="0"/>
                              <w:marBottom w:val="0"/>
                              <w:divBdr>
                                <w:top w:val="none" w:sz="0" w:space="0" w:color="auto"/>
                                <w:left w:val="none" w:sz="0" w:space="0" w:color="auto"/>
                                <w:bottom w:val="none" w:sz="0" w:space="0" w:color="auto"/>
                                <w:right w:val="none" w:sz="0" w:space="0" w:color="auto"/>
                              </w:divBdr>
                            </w:div>
                            <w:div w:id="1072461185">
                              <w:marLeft w:val="0"/>
                              <w:marRight w:val="0"/>
                              <w:marTop w:val="0"/>
                              <w:marBottom w:val="0"/>
                              <w:divBdr>
                                <w:top w:val="none" w:sz="0" w:space="0" w:color="auto"/>
                                <w:left w:val="none" w:sz="0" w:space="0" w:color="auto"/>
                                <w:bottom w:val="none" w:sz="0" w:space="0" w:color="auto"/>
                                <w:right w:val="none" w:sz="0" w:space="0" w:color="auto"/>
                              </w:divBdr>
                            </w:div>
                            <w:div w:id="1077675279">
                              <w:marLeft w:val="0"/>
                              <w:marRight w:val="0"/>
                              <w:marTop w:val="0"/>
                              <w:marBottom w:val="0"/>
                              <w:divBdr>
                                <w:top w:val="none" w:sz="0" w:space="0" w:color="auto"/>
                                <w:left w:val="none" w:sz="0" w:space="0" w:color="auto"/>
                                <w:bottom w:val="none" w:sz="0" w:space="0" w:color="auto"/>
                                <w:right w:val="none" w:sz="0" w:space="0" w:color="auto"/>
                              </w:divBdr>
                            </w:div>
                            <w:div w:id="1090928009">
                              <w:marLeft w:val="0"/>
                              <w:marRight w:val="0"/>
                              <w:marTop w:val="0"/>
                              <w:marBottom w:val="0"/>
                              <w:divBdr>
                                <w:top w:val="none" w:sz="0" w:space="0" w:color="auto"/>
                                <w:left w:val="none" w:sz="0" w:space="0" w:color="auto"/>
                                <w:bottom w:val="none" w:sz="0" w:space="0" w:color="auto"/>
                                <w:right w:val="none" w:sz="0" w:space="0" w:color="auto"/>
                              </w:divBdr>
                            </w:div>
                            <w:div w:id="1108693650">
                              <w:marLeft w:val="0"/>
                              <w:marRight w:val="0"/>
                              <w:marTop w:val="0"/>
                              <w:marBottom w:val="0"/>
                              <w:divBdr>
                                <w:top w:val="none" w:sz="0" w:space="0" w:color="auto"/>
                                <w:left w:val="none" w:sz="0" w:space="0" w:color="auto"/>
                                <w:bottom w:val="none" w:sz="0" w:space="0" w:color="auto"/>
                                <w:right w:val="none" w:sz="0" w:space="0" w:color="auto"/>
                              </w:divBdr>
                            </w:div>
                            <w:div w:id="1142230510">
                              <w:marLeft w:val="0"/>
                              <w:marRight w:val="0"/>
                              <w:marTop w:val="0"/>
                              <w:marBottom w:val="0"/>
                              <w:divBdr>
                                <w:top w:val="none" w:sz="0" w:space="0" w:color="auto"/>
                                <w:left w:val="none" w:sz="0" w:space="0" w:color="auto"/>
                                <w:bottom w:val="none" w:sz="0" w:space="0" w:color="auto"/>
                                <w:right w:val="none" w:sz="0" w:space="0" w:color="auto"/>
                              </w:divBdr>
                            </w:div>
                            <w:div w:id="1163737900">
                              <w:marLeft w:val="0"/>
                              <w:marRight w:val="0"/>
                              <w:marTop w:val="0"/>
                              <w:marBottom w:val="0"/>
                              <w:divBdr>
                                <w:top w:val="none" w:sz="0" w:space="0" w:color="auto"/>
                                <w:left w:val="none" w:sz="0" w:space="0" w:color="auto"/>
                                <w:bottom w:val="none" w:sz="0" w:space="0" w:color="auto"/>
                                <w:right w:val="none" w:sz="0" w:space="0" w:color="auto"/>
                              </w:divBdr>
                            </w:div>
                            <w:div w:id="1164861691">
                              <w:marLeft w:val="0"/>
                              <w:marRight w:val="0"/>
                              <w:marTop w:val="0"/>
                              <w:marBottom w:val="0"/>
                              <w:divBdr>
                                <w:top w:val="none" w:sz="0" w:space="0" w:color="auto"/>
                                <w:left w:val="none" w:sz="0" w:space="0" w:color="auto"/>
                                <w:bottom w:val="none" w:sz="0" w:space="0" w:color="auto"/>
                                <w:right w:val="none" w:sz="0" w:space="0" w:color="auto"/>
                              </w:divBdr>
                            </w:div>
                            <w:div w:id="1170022058">
                              <w:marLeft w:val="0"/>
                              <w:marRight w:val="0"/>
                              <w:marTop w:val="0"/>
                              <w:marBottom w:val="0"/>
                              <w:divBdr>
                                <w:top w:val="none" w:sz="0" w:space="0" w:color="auto"/>
                                <w:left w:val="none" w:sz="0" w:space="0" w:color="auto"/>
                                <w:bottom w:val="none" w:sz="0" w:space="0" w:color="auto"/>
                                <w:right w:val="none" w:sz="0" w:space="0" w:color="auto"/>
                              </w:divBdr>
                            </w:div>
                            <w:div w:id="1181511441">
                              <w:marLeft w:val="0"/>
                              <w:marRight w:val="0"/>
                              <w:marTop w:val="0"/>
                              <w:marBottom w:val="0"/>
                              <w:divBdr>
                                <w:top w:val="none" w:sz="0" w:space="0" w:color="auto"/>
                                <w:left w:val="none" w:sz="0" w:space="0" w:color="auto"/>
                                <w:bottom w:val="none" w:sz="0" w:space="0" w:color="auto"/>
                                <w:right w:val="none" w:sz="0" w:space="0" w:color="auto"/>
                              </w:divBdr>
                            </w:div>
                            <w:div w:id="1221677088">
                              <w:marLeft w:val="0"/>
                              <w:marRight w:val="0"/>
                              <w:marTop w:val="0"/>
                              <w:marBottom w:val="0"/>
                              <w:divBdr>
                                <w:top w:val="none" w:sz="0" w:space="0" w:color="auto"/>
                                <w:left w:val="none" w:sz="0" w:space="0" w:color="auto"/>
                                <w:bottom w:val="none" w:sz="0" w:space="0" w:color="auto"/>
                                <w:right w:val="none" w:sz="0" w:space="0" w:color="auto"/>
                              </w:divBdr>
                            </w:div>
                            <w:div w:id="1223786042">
                              <w:marLeft w:val="0"/>
                              <w:marRight w:val="0"/>
                              <w:marTop w:val="0"/>
                              <w:marBottom w:val="0"/>
                              <w:divBdr>
                                <w:top w:val="none" w:sz="0" w:space="0" w:color="auto"/>
                                <w:left w:val="none" w:sz="0" w:space="0" w:color="auto"/>
                                <w:bottom w:val="none" w:sz="0" w:space="0" w:color="auto"/>
                                <w:right w:val="none" w:sz="0" w:space="0" w:color="auto"/>
                              </w:divBdr>
                            </w:div>
                            <w:div w:id="1229808453">
                              <w:marLeft w:val="0"/>
                              <w:marRight w:val="0"/>
                              <w:marTop w:val="0"/>
                              <w:marBottom w:val="0"/>
                              <w:divBdr>
                                <w:top w:val="none" w:sz="0" w:space="0" w:color="auto"/>
                                <w:left w:val="none" w:sz="0" w:space="0" w:color="auto"/>
                                <w:bottom w:val="none" w:sz="0" w:space="0" w:color="auto"/>
                                <w:right w:val="none" w:sz="0" w:space="0" w:color="auto"/>
                              </w:divBdr>
                            </w:div>
                            <w:div w:id="1233157015">
                              <w:marLeft w:val="0"/>
                              <w:marRight w:val="0"/>
                              <w:marTop w:val="0"/>
                              <w:marBottom w:val="0"/>
                              <w:divBdr>
                                <w:top w:val="none" w:sz="0" w:space="0" w:color="auto"/>
                                <w:left w:val="none" w:sz="0" w:space="0" w:color="auto"/>
                                <w:bottom w:val="none" w:sz="0" w:space="0" w:color="auto"/>
                                <w:right w:val="none" w:sz="0" w:space="0" w:color="auto"/>
                              </w:divBdr>
                            </w:div>
                            <w:div w:id="1258099146">
                              <w:marLeft w:val="0"/>
                              <w:marRight w:val="0"/>
                              <w:marTop w:val="0"/>
                              <w:marBottom w:val="0"/>
                              <w:divBdr>
                                <w:top w:val="none" w:sz="0" w:space="0" w:color="auto"/>
                                <w:left w:val="none" w:sz="0" w:space="0" w:color="auto"/>
                                <w:bottom w:val="none" w:sz="0" w:space="0" w:color="auto"/>
                                <w:right w:val="none" w:sz="0" w:space="0" w:color="auto"/>
                              </w:divBdr>
                              <w:divsChild>
                                <w:div w:id="342905110">
                                  <w:marLeft w:val="0"/>
                                  <w:marRight w:val="0"/>
                                  <w:marTop w:val="0"/>
                                  <w:marBottom w:val="0"/>
                                  <w:divBdr>
                                    <w:top w:val="none" w:sz="0" w:space="0" w:color="auto"/>
                                    <w:left w:val="none" w:sz="0" w:space="0" w:color="auto"/>
                                    <w:bottom w:val="none" w:sz="0" w:space="0" w:color="auto"/>
                                    <w:right w:val="none" w:sz="0" w:space="0" w:color="auto"/>
                                  </w:divBdr>
                                </w:div>
                                <w:div w:id="1024867279">
                                  <w:marLeft w:val="0"/>
                                  <w:marRight w:val="0"/>
                                  <w:marTop w:val="0"/>
                                  <w:marBottom w:val="0"/>
                                  <w:divBdr>
                                    <w:top w:val="none" w:sz="0" w:space="0" w:color="auto"/>
                                    <w:left w:val="none" w:sz="0" w:space="0" w:color="auto"/>
                                    <w:bottom w:val="none" w:sz="0" w:space="0" w:color="auto"/>
                                    <w:right w:val="none" w:sz="0" w:space="0" w:color="auto"/>
                                  </w:divBdr>
                                </w:div>
                                <w:div w:id="1413701817">
                                  <w:marLeft w:val="0"/>
                                  <w:marRight w:val="0"/>
                                  <w:marTop w:val="0"/>
                                  <w:marBottom w:val="0"/>
                                  <w:divBdr>
                                    <w:top w:val="none" w:sz="0" w:space="0" w:color="auto"/>
                                    <w:left w:val="none" w:sz="0" w:space="0" w:color="auto"/>
                                    <w:bottom w:val="none" w:sz="0" w:space="0" w:color="auto"/>
                                    <w:right w:val="none" w:sz="0" w:space="0" w:color="auto"/>
                                  </w:divBdr>
                                </w:div>
                              </w:divsChild>
                            </w:div>
                            <w:div w:id="1281379375">
                              <w:marLeft w:val="0"/>
                              <w:marRight w:val="0"/>
                              <w:marTop w:val="0"/>
                              <w:marBottom w:val="0"/>
                              <w:divBdr>
                                <w:top w:val="none" w:sz="0" w:space="0" w:color="auto"/>
                                <w:left w:val="none" w:sz="0" w:space="0" w:color="auto"/>
                                <w:bottom w:val="none" w:sz="0" w:space="0" w:color="auto"/>
                                <w:right w:val="none" w:sz="0" w:space="0" w:color="auto"/>
                              </w:divBdr>
                            </w:div>
                            <w:div w:id="1283225470">
                              <w:marLeft w:val="0"/>
                              <w:marRight w:val="0"/>
                              <w:marTop w:val="0"/>
                              <w:marBottom w:val="0"/>
                              <w:divBdr>
                                <w:top w:val="none" w:sz="0" w:space="0" w:color="auto"/>
                                <w:left w:val="none" w:sz="0" w:space="0" w:color="auto"/>
                                <w:bottom w:val="none" w:sz="0" w:space="0" w:color="auto"/>
                                <w:right w:val="none" w:sz="0" w:space="0" w:color="auto"/>
                              </w:divBdr>
                            </w:div>
                            <w:div w:id="1297880574">
                              <w:marLeft w:val="0"/>
                              <w:marRight w:val="0"/>
                              <w:marTop w:val="0"/>
                              <w:marBottom w:val="0"/>
                              <w:divBdr>
                                <w:top w:val="none" w:sz="0" w:space="0" w:color="auto"/>
                                <w:left w:val="none" w:sz="0" w:space="0" w:color="auto"/>
                                <w:bottom w:val="none" w:sz="0" w:space="0" w:color="auto"/>
                                <w:right w:val="none" w:sz="0" w:space="0" w:color="auto"/>
                              </w:divBdr>
                            </w:div>
                            <w:div w:id="1335450019">
                              <w:marLeft w:val="0"/>
                              <w:marRight w:val="0"/>
                              <w:marTop w:val="0"/>
                              <w:marBottom w:val="0"/>
                              <w:divBdr>
                                <w:top w:val="none" w:sz="0" w:space="0" w:color="auto"/>
                                <w:left w:val="none" w:sz="0" w:space="0" w:color="auto"/>
                                <w:bottom w:val="none" w:sz="0" w:space="0" w:color="auto"/>
                                <w:right w:val="none" w:sz="0" w:space="0" w:color="auto"/>
                              </w:divBdr>
                            </w:div>
                            <w:div w:id="1341741337">
                              <w:marLeft w:val="0"/>
                              <w:marRight w:val="0"/>
                              <w:marTop w:val="0"/>
                              <w:marBottom w:val="0"/>
                              <w:divBdr>
                                <w:top w:val="none" w:sz="0" w:space="0" w:color="auto"/>
                                <w:left w:val="none" w:sz="0" w:space="0" w:color="auto"/>
                                <w:bottom w:val="none" w:sz="0" w:space="0" w:color="auto"/>
                                <w:right w:val="none" w:sz="0" w:space="0" w:color="auto"/>
                              </w:divBdr>
                            </w:div>
                            <w:div w:id="1360082488">
                              <w:marLeft w:val="0"/>
                              <w:marRight w:val="0"/>
                              <w:marTop w:val="0"/>
                              <w:marBottom w:val="0"/>
                              <w:divBdr>
                                <w:top w:val="none" w:sz="0" w:space="0" w:color="auto"/>
                                <w:left w:val="none" w:sz="0" w:space="0" w:color="auto"/>
                                <w:bottom w:val="none" w:sz="0" w:space="0" w:color="auto"/>
                                <w:right w:val="none" w:sz="0" w:space="0" w:color="auto"/>
                              </w:divBdr>
                            </w:div>
                            <w:div w:id="1361392879">
                              <w:marLeft w:val="0"/>
                              <w:marRight w:val="0"/>
                              <w:marTop w:val="0"/>
                              <w:marBottom w:val="0"/>
                              <w:divBdr>
                                <w:top w:val="none" w:sz="0" w:space="0" w:color="auto"/>
                                <w:left w:val="none" w:sz="0" w:space="0" w:color="auto"/>
                                <w:bottom w:val="none" w:sz="0" w:space="0" w:color="auto"/>
                                <w:right w:val="none" w:sz="0" w:space="0" w:color="auto"/>
                              </w:divBdr>
                            </w:div>
                            <w:div w:id="1363281704">
                              <w:marLeft w:val="0"/>
                              <w:marRight w:val="0"/>
                              <w:marTop w:val="0"/>
                              <w:marBottom w:val="0"/>
                              <w:divBdr>
                                <w:top w:val="none" w:sz="0" w:space="0" w:color="auto"/>
                                <w:left w:val="none" w:sz="0" w:space="0" w:color="auto"/>
                                <w:bottom w:val="none" w:sz="0" w:space="0" w:color="auto"/>
                                <w:right w:val="none" w:sz="0" w:space="0" w:color="auto"/>
                              </w:divBdr>
                            </w:div>
                            <w:div w:id="1365254762">
                              <w:marLeft w:val="0"/>
                              <w:marRight w:val="0"/>
                              <w:marTop w:val="0"/>
                              <w:marBottom w:val="0"/>
                              <w:divBdr>
                                <w:top w:val="none" w:sz="0" w:space="0" w:color="auto"/>
                                <w:left w:val="none" w:sz="0" w:space="0" w:color="auto"/>
                                <w:bottom w:val="none" w:sz="0" w:space="0" w:color="auto"/>
                                <w:right w:val="none" w:sz="0" w:space="0" w:color="auto"/>
                              </w:divBdr>
                            </w:div>
                            <w:div w:id="1378776359">
                              <w:marLeft w:val="0"/>
                              <w:marRight w:val="0"/>
                              <w:marTop w:val="0"/>
                              <w:marBottom w:val="0"/>
                              <w:divBdr>
                                <w:top w:val="none" w:sz="0" w:space="0" w:color="auto"/>
                                <w:left w:val="none" w:sz="0" w:space="0" w:color="auto"/>
                                <w:bottom w:val="none" w:sz="0" w:space="0" w:color="auto"/>
                                <w:right w:val="none" w:sz="0" w:space="0" w:color="auto"/>
                              </w:divBdr>
                            </w:div>
                            <w:div w:id="1384325172">
                              <w:marLeft w:val="0"/>
                              <w:marRight w:val="0"/>
                              <w:marTop w:val="0"/>
                              <w:marBottom w:val="0"/>
                              <w:divBdr>
                                <w:top w:val="none" w:sz="0" w:space="0" w:color="auto"/>
                                <w:left w:val="none" w:sz="0" w:space="0" w:color="auto"/>
                                <w:bottom w:val="none" w:sz="0" w:space="0" w:color="auto"/>
                                <w:right w:val="none" w:sz="0" w:space="0" w:color="auto"/>
                              </w:divBdr>
                            </w:div>
                            <w:div w:id="1407457611">
                              <w:marLeft w:val="0"/>
                              <w:marRight w:val="0"/>
                              <w:marTop w:val="0"/>
                              <w:marBottom w:val="0"/>
                              <w:divBdr>
                                <w:top w:val="none" w:sz="0" w:space="0" w:color="auto"/>
                                <w:left w:val="none" w:sz="0" w:space="0" w:color="auto"/>
                                <w:bottom w:val="none" w:sz="0" w:space="0" w:color="auto"/>
                                <w:right w:val="none" w:sz="0" w:space="0" w:color="auto"/>
                              </w:divBdr>
                            </w:div>
                            <w:div w:id="1414625264">
                              <w:marLeft w:val="0"/>
                              <w:marRight w:val="0"/>
                              <w:marTop w:val="0"/>
                              <w:marBottom w:val="0"/>
                              <w:divBdr>
                                <w:top w:val="none" w:sz="0" w:space="0" w:color="auto"/>
                                <w:left w:val="none" w:sz="0" w:space="0" w:color="auto"/>
                                <w:bottom w:val="none" w:sz="0" w:space="0" w:color="auto"/>
                                <w:right w:val="none" w:sz="0" w:space="0" w:color="auto"/>
                              </w:divBdr>
                            </w:div>
                            <w:div w:id="1423838227">
                              <w:marLeft w:val="0"/>
                              <w:marRight w:val="0"/>
                              <w:marTop w:val="0"/>
                              <w:marBottom w:val="0"/>
                              <w:divBdr>
                                <w:top w:val="none" w:sz="0" w:space="0" w:color="auto"/>
                                <w:left w:val="none" w:sz="0" w:space="0" w:color="auto"/>
                                <w:bottom w:val="none" w:sz="0" w:space="0" w:color="auto"/>
                                <w:right w:val="none" w:sz="0" w:space="0" w:color="auto"/>
                              </w:divBdr>
                            </w:div>
                            <w:div w:id="1444766383">
                              <w:marLeft w:val="0"/>
                              <w:marRight w:val="0"/>
                              <w:marTop w:val="0"/>
                              <w:marBottom w:val="0"/>
                              <w:divBdr>
                                <w:top w:val="none" w:sz="0" w:space="0" w:color="auto"/>
                                <w:left w:val="none" w:sz="0" w:space="0" w:color="auto"/>
                                <w:bottom w:val="none" w:sz="0" w:space="0" w:color="auto"/>
                                <w:right w:val="none" w:sz="0" w:space="0" w:color="auto"/>
                              </w:divBdr>
                            </w:div>
                            <w:div w:id="1455253559">
                              <w:marLeft w:val="0"/>
                              <w:marRight w:val="0"/>
                              <w:marTop w:val="0"/>
                              <w:marBottom w:val="0"/>
                              <w:divBdr>
                                <w:top w:val="none" w:sz="0" w:space="0" w:color="auto"/>
                                <w:left w:val="none" w:sz="0" w:space="0" w:color="auto"/>
                                <w:bottom w:val="none" w:sz="0" w:space="0" w:color="auto"/>
                                <w:right w:val="none" w:sz="0" w:space="0" w:color="auto"/>
                              </w:divBdr>
                            </w:div>
                            <w:div w:id="1455901283">
                              <w:marLeft w:val="0"/>
                              <w:marRight w:val="0"/>
                              <w:marTop w:val="0"/>
                              <w:marBottom w:val="0"/>
                              <w:divBdr>
                                <w:top w:val="none" w:sz="0" w:space="0" w:color="auto"/>
                                <w:left w:val="none" w:sz="0" w:space="0" w:color="auto"/>
                                <w:bottom w:val="none" w:sz="0" w:space="0" w:color="auto"/>
                                <w:right w:val="none" w:sz="0" w:space="0" w:color="auto"/>
                              </w:divBdr>
                            </w:div>
                            <w:div w:id="1471512350">
                              <w:marLeft w:val="0"/>
                              <w:marRight w:val="0"/>
                              <w:marTop w:val="0"/>
                              <w:marBottom w:val="0"/>
                              <w:divBdr>
                                <w:top w:val="none" w:sz="0" w:space="0" w:color="auto"/>
                                <w:left w:val="none" w:sz="0" w:space="0" w:color="auto"/>
                                <w:bottom w:val="none" w:sz="0" w:space="0" w:color="auto"/>
                                <w:right w:val="none" w:sz="0" w:space="0" w:color="auto"/>
                              </w:divBdr>
                            </w:div>
                            <w:div w:id="1489788922">
                              <w:marLeft w:val="0"/>
                              <w:marRight w:val="0"/>
                              <w:marTop w:val="0"/>
                              <w:marBottom w:val="0"/>
                              <w:divBdr>
                                <w:top w:val="none" w:sz="0" w:space="0" w:color="auto"/>
                                <w:left w:val="none" w:sz="0" w:space="0" w:color="auto"/>
                                <w:bottom w:val="none" w:sz="0" w:space="0" w:color="auto"/>
                                <w:right w:val="none" w:sz="0" w:space="0" w:color="auto"/>
                              </w:divBdr>
                            </w:div>
                            <w:div w:id="1497844715">
                              <w:marLeft w:val="0"/>
                              <w:marRight w:val="0"/>
                              <w:marTop w:val="0"/>
                              <w:marBottom w:val="0"/>
                              <w:divBdr>
                                <w:top w:val="none" w:sz="0" w:space="0" w:color="auto"/>
                                <w:left w:val="none" w:sz="0" w:space="0" w:color="auto"/>
                                <w:bottom w:val="none" w:sz="0" w:space="0" w:color="auto"/>
                                <w:right w:val="none" w:sz="0" w:space="0" w:color="auto"/>
                              </w:divBdr>
                            </w:div>
                            <w:div w:id="1512644081">
                              <w:marLeft w:val="0"/>
                              <w:marRight w:val="0"/>
                              <w:marTop w:val="0"/>
                              <w:marBottom w:val="0"/>
                              <w:divBdr>
                                <w:top w:val="none" w:sz="0" w:space="0" w:color="auto"/>
                                <w:left w:val="none" w:sz="0" w:space="0" w:color="auto"/>
                                <w:bottom w:val="none" w:sz="0" w:space="0" w:color="auto"/>
                                <w:right w:val="none" w:sz="0" w:space="0" w:color="auto"/>
                              </w:divBdr>
                            </w:div>
                            <w:div w:id="1523057151">
                              <w:marLeft w:val="0"/>
                              <w:marRight w:val="0"/>
                              <w:marTop w:val="0"/>
                              <w:marBottom w:val="0"/>
                              <w:divBdr>
                                <w:top w:val="none" w:sz="0" w:space="0" w:color="auto"/>
                                <w:left w:val="none" w:sz="0" w:space="0" w:color="auto"/>
                                <w:bottom w:val="none" w:sz="0" w:space="0" w:color="auto"/>
                                <w:right w:val="none" w:sz="0" w:space="0" w:color="auto"/>
                              </w:divBdr>
                            </w:div>
                            <w:div w:id="1541749427">
                              <w:marLeft w:val="0"/>
                              <w:marRight w:val="0"/>
                              <w:marTop w:val="0"/>
                              <w:marBottom w:val="0"/>
                              <w:divBdr>
                                <w:top w:val="none" w:sz="0" w:space="0" w:color="auto"/>
                                <w:left w:val="none" w:sz="0" w:space="0" w:color="auto"/>
                                <w:bottom w:val="none" w:sz="0" w:space="0" w:color="auto"/>
                                <w:right w:val="none" w:sz="0" w:space="0" w:color="auto"/>
                              </w:divBdr>
                            </w:div>
                            <w:div w:id="1550263211">
                              <w:marLeft w:val="0"/>
                              <w:marRight w:val="0"/>
                              <w:marTop w:val="0"/>
                              <w:marBottom w:val="0"/>
                              <w:divBdr>
                                <w:top w:val="none" w:sz="0" w:space="0" w:color="auto"/>
                                <w:left w:val="none" w:sz="0" w:space="0" w:color="auto"/>
                                <w:bottom w:val="none" w:sz="0" w:space="0" w:color="auto"/>
                                <w:right w:val="none" w:sz="0" w:space="0" w:color="auto"/>
                              </w:divBdr>
                            </w:div>
                            <w:div w:id="1554929626">
                              <w:marLeft w:val="0"/>
                              <w:marRight w:val="0"/>
                              <w:marTop w:val="0"/>
                              <w:marBottom w:val="0"/>
                              <w:divBdr>
                                <w:top w:val="none" w:sz="0" w:space="0" w:color="auto"/>
                                <w:left w:val="none" w:sz="0" w:space="0" w:color="auto"/>
                                <w:bottom w:val="none" w:sz="0" w:space="0" w:color="auto"/>
                                <w:right w:val="none" w:sz="0" w:space="0" w:color="auto"/>
                              </w:divBdr>
                            </w:div>
                            <w:div w:id="1556699132">
                              <w:marLeft w:val="0"/>
                              <w:marRight w:val="0"/>
                              <w:marTop w:val="0"/>
                              <w:marBottom w:val="0"/>
                              <w:divBdr>
                                <w:top w:val="none" w:sz="0" w:space="0" w:color="auto"/>
                                <w:left w:val="none" w:sz="0" w:space="0" w:color="auto"/>
                                <w:bottom w:val="none" w:sz="0" w:space="0" w:color="auto"/>
                                <w:right w:val="none" w:sz="0" w:space="0" w:color="auto"/>
                              </w:divBdr>
                            </w:div>
                            <w:div w:id="1561136962">
                              <w:marLeft w:val="0"/>
                              <w:marRight w:val="0"/>
                              <w:marTop w:val="0"/>
                              <w:marBottom w:val="0"/>
                              <w:divBdr>
                                <w:top w:val="none" w:sz="0" w:space="0" w:color="auto"/>
                                <w:left w:val="none" w:sz="0" w:space="0" w:color="auto"/>
                                <w:bottom w:val="none" w:sz="0" w:space="0" w:color="auto"/>
                                <w:right w:val="none" w:sz="0" w:space="0" w:color="auto"/>
                              </w:divBdr>
                            </w:div>
                            <w:div w:id="1572929790">
                              <w:marLeft w:val="0"/>
                              <w:marRight w:val="0"/>
                              <w:marTop w:val="0"/>
                              <w:marBottom w:val="0"/>
                              <w:divBdr>
                                <w:top w:val="none" w:sz="0" w:space="0" w:color="auto"/>
                                <w:left w:val="none" w:sz="0" w:space="0" w:color="auto"/>
                                <w:bottom w:val="none" w:sz="0" w:space="0" w:color="auto"/>
                                <w:right w:val="none" w:sz="0" w:space="0" w:color="auto"/>
                              </w:divBdr>
                            </w:div>
                            <w:div w:id="1593123347">
                              <w:marLeft w:val="0"/>
                              <w:marRight w:val="0"/>
                              <w:marTop w:val="0"/>
                              <w:marBottom w:val="0"/>
                              <w:divBdr>
                                <w:top w:val="none" w:sz="0" w:space="0" w:color="auto"/>
                                <w:left w:val="none" w:sz="0" w:space="0" w:color="auto"/>
                                <w:bottom w:val="none" w:sz="0" w:space="0" w:color="auto"/>
                                <w:right w:val="none" w:sz="0" w:space="0" w:color="auto"/>
                              </w:divBdr>
                            </w:div>
                            <w:div w:id="1650282625">
                              <w:marLeft w:val="0"/>
                              <w:marRight w:val="0"/>
                              <w:marTop w:val="0"/>
                              <w:marBottom w:val="0"/>
                              <w:divBdr>
                                <w:top w:val="none" w:sz="0" w:space="0" w:color="auto"/>
                                <w:left w:val="none" w:sz="0" w:space="0" w:color="auto"/>
                                <w:bottom w:val="none" w:sz="0" w:space="0" w:color="auto"/>
                                <w:right w:val="none" w:sz="0" w:space="0" w:color="auto"/>
                              </w:divBdr>
                            </w:div>
                            <w:div w:id="1669021223">
                              <w:marLeft w:val="0"/>
                              <w:marRight w:val="0"/>
                              <w:marTop w:val="0"/>
                              <w:marBottom w:val="0"/>
                              <w:divBdr>
                                <w:top w:val="none" w:sz="0" w:space="0" w:color="auto"/>
                                <w:left w:val="none" w:sz="0" w:space="0" w:color="auto"/>
                                <w:bottom w:val="none" w:sz="0" w:space="0" w:color="auto"/>
                                <w:right w:val="none" w:sz="0" w:space="0" w:color="auto"/>
                              </w:divBdr>
                            </w:div>
                            <w:div w:id="1674842235">
                              <w:marLeft w:val="0"/>
                              <w:marRight w:val="0"/>
                              <w:marTop w:val="0"/>
                              <w:marBottom w:val="0"/>
                              <w:divBdr>
                                <w:top w:val="none" w:sz="0" w:space="0" w:color="auto"/>
                                <w:left w:val="none" w:sz="0" w:space="0" w:color="auto"/>
                                <w:bottom w:val="none" w:sz="0" w:space="0" w:color="auto"/>
                                <w:right w:val="none" w:sz="0" w:space="0" w:color="auto"/>
                              </w:divBdr>
                            </w:div>
                            <w:div w:id="1701662352">
                              <w:marLeft w:val="0"/>
                              <w:marRight w:val="0"/>
                              <w:marTop w:val="0"/>
                              <w:marBottom w:val="0"/>
                              <w:divBdr>
                                <w:top w:val="none" w:sz="0" w:space="0" w:color="auto"/>
                                <w:left w:val="none" w:sz="0" w:space="0" w:color="auto"/>
                                <w:bottom w:val="none" w:sz="0" w:space="0" w:color="auto"/>
                                <w:right w:val="none" w:sz="0" w:space="0" w:color="auto"/>
                              </w:divBdr>
                            </w:div>
                            <w:div w:id="1714428580">
                              <w:marLeft w:val="0"/>
                              <w:marRight w:val="0"/>
                              <w:marTop w:val="0"/>
                              <w:marBottom w:val="0"/>
                              <w:divBdr>
                                <w:top w:val="none" w:sz="0" w:space="0" w:color="auto"/>
                                <w:left w:val="none" w:sz="0" w:space="0" w:color="auto"/>
                                <w:bottom w:val="none" w:sz="0" w:space="0" w:color="auto"/>
                                <w:right w:val="none" w:sz="0" w:space="0" w:color="auto"/>
                              </w:divBdr>
                            </w:div>
                            <w:div w:id="1717005076">
                              <w:marLeft w:val="0"/>
                              <w:marRight w:val="0"/>
                              <w:marTop w:val="0"/>
                              <w:marBottom w:val="0"/>
                              <w:divBdr>
                                <w:top w:val="none" w:sz="0" w:space="0" w:color="auto"/>
                                <w:left w:val="none" w:sz="0" w:space="0" w:color="auto"/>
                                <w:bottom w:val="none" w:sz="0" w:space="0" w:color="auto"/>
                                <w:right w:val="none" w:sz="0" w:space="0" w:color="auto"/>
                              </w:divBdr>
                            </w:div>
                            <w:div w:id="1722679344">
                              <w:marLeft w:val="0"/>
                              <w:marRight w:val="0"/>
                              <w:marTop w:val="0"/>
                              <w:marBottom w:val="0"/>
                              <w:divBdr>
                                <w:top w:val="none" w:sz="0" w:space="0" w:color="auto"/>
                                <w:left w:val="none" w:sz="0" w:space="0" w:color="auto"/>
                                <w:bottom w:val="none" w:sz="0" w:space="0" w:color="auto"/>
                                <w:right w:val="none" w:sz="0" w:space="0" w:color="auto"/>
                              </w:divBdr>
                            </w:div>
                            <w:div w:id="1728070863">
                              <w:marLeft w:val="0"/>
                              <w:marRight w:val="0"/>
                              <w:marTop w:val="0"/>
                              <w:marBottom w:val="0"/>
                              <w:divBdr>
                                <w:top w:val="none" w:sz="0" w:space="0" w:color="auto"/>
                                <w:left w:val="none" w:sz="0" w:space="0" w:color="auto"/>
                                <w:bottom w:val="none" w:sz="0" w:space="0" w:color="auto"/>
                                <w:right w:val="none" w:sz="0" w:space="0" w:color="auto"/>
                              </w:divBdr>
                            </w:div>
                            <w:div w:id="1737974564">
                              <w:marLeft w:val="0"/>
                              <w:marRight w:val="0"/>
                              <w:marTop w:val="0"/>
                              <w:marBottom w:val="0"/>
                              <w:divBdr>
                                <w:top w:val="none" w:sz="0" w:space="0" w:color="auto"/>
                                <w:left w:val="none" w:sz="0" w:space="0" w:color="auto"/>
                                <w:bottom w:val="none" w:sz="0" w:space="0" w:color="auto"/>
                                <w:right w:val="none" w:sz="0" w:space="0" w:color="auto"/>
                              </w:divBdr>
                            </w:div>
                            <w:div w:id="1783185111">
                              <w:marLeft w:val="0"/>
                              <w:marRight w:val="0"/>
                              <w:marTop w:val="0"/>
                              <w:marBottom w:val="0"/>
                              <w:divBdr>
                                <w:top w:val="none" w:sz="0" w:space="0" w:color="auto"/>
                                <w:left w:val="none" w:sz="0" w:space="0" w:color="auto"/>
                                <w:bottom w:val="none" w:sz="0" w:space="0" w:color="auto"/>
                                <w:right w:val="none" w:sz="0" w:space="0" w:color="auto"/>
                              </w:divBdr>
                            </w:div>
                            <w:div w:id="1790540595">
                              <w:marLeft w:val="0"/>
                              <w:marRight w:val="0"/>
                              <w:marTop w:val="0"/>
                              <w:marBottom w:val="0"/>
                              <w:divBdr>
                                <w:top w:val="none" w:sz="0" w:space="0" w:color="auto"/>
                                <w:left w:val="none" w:sz="0" w:space="0" w:color="auto"/>
                                <w:bottom w:val="none" w:sz="0" w:space="0" w:color="auto"/>
                                <w:right w:val="none" w:sz="0" w:space="0" w:color="auto"/>
                              </w:divBdr>
                            </w:div>
                            <w:div w:id="1794638687">
                              <w:marLeft w:val="0"/>
                              <w:marRight w:val="0"/>
                              <w:marTop w:val="0"/>
                              <w:marBottom w:val="0"/>
                              <w:divBdr>
                                <w:top w:val="none" w:sz="0" w:space="0" w:color="auto"/>
                                <w:left w:val="none" w:sz="0" w:space="0" w:color="auto"/>
                                <w:bottom w:val="none" w:sz="0" w:space="0" w:color="auto"/>
                                <w:right w:val="none" w:sz="0" w:space="0" w:color="auto"/>
                              </w:divBdr>
                            </w:div>
                            <w:div w:id="1809323743">
                              <w:marLeft w:val="0"/>
                              <w:marRight w:val="0"/>
                              <w:marTop w:val="0"/>
                              <w:marBottom w:val="0"/>
                              <w:divBdr>
                                <w:top w:val="none" w:sz="0" w:space="0" w:color="auto"/>
                                <w:left w:val="none" w:sz="0" w:space="0" w:color="auto"/>
                                <w:bottom w:val="none" w:sz="0" w:space="0" w:color="auto"/>
                                <w:right w:val="none" w:sz="0" w:space="0" w:color="auto"/>
                              </w:divBdr>
                            </w:div>
                            <w:div w:id="1820730286">
                              <w:marLeft w:val="0"/>
                              <w:marRight w:val="0"/>
                              <w:marTop w:val="0"/>
                              <w:marBottom w:val="0"/>
                              <w:divBdr>
                                <w:top w:val="none" w:sz="0" w:space="0" w:color="auto"/>
                                <w:left w:val="none" w:sz="0" w:space="0" w:color="auto"/>
                                <w:bottom w:val="none" w:sz="0" w:space="0" w:color="auto"/>
                                <w:right w:val="none" w:sz="0" w:space="0" w:color="auto"/>
                              </w:divBdr>
                            </w:div>
                            <w:div w:id="1824273117">
                              <w:marLeft w:val="0"/>
                              <w:marRight w:val="0"/>
                              <w:marTop w:val="0"/>
                              <w:marBottom w:val="0"/>
                              <w:divBdr>
                                <w:top w:val="none" w:sz="0" w:space="0" w:color="auto"/>
                                <w:left w:val="none" w:sz="0" w:space="0" w:color="auto"/>
                                <w:bottom w:val="none" w:sz="0" w:space="0" w:color="auto"/>
                                <w:right w:val="none" w:sz="0" w:space="0" w:color="auto"/>
                              </w:divBdr>
                            </w:div>
                            <w:div w:id="1845049748">
                              <w:marLeft w:val="0"/>
                              <w:marRight w:val="0"/>
                              <w:marTop w:val="0"/>
                              <w:marBottom w:val="0"/>
                              <w:divBdr>
                                <w:top w:val="none" w:sz="0" w:space="0" w:color="auto"/>
                                <w:left w:val="none" w:sz="0" w:space="0" w:color="auto"/>
                                <w:bottom w:val="none" w:sz="0" w:space="0" w:color="auto"/>
                                <w:right w:val="none" w:sz="0" w:space="0" w:color="auto"/>
                              </w:divBdr>
                            </w:div>
                            <w:div w:id="1845974337">
                              <w:marLeft w:val="0"/>
                              <w:marRight w:val="0"/>
                              <w:marTop w:val="0"/>
                              <w:marBottom w:val="0"/>
                              <w:divBdr>
                                <w:top w:val="none" w:sz="0" w:space="0" w:color="auto"/>
                                <w:left w:val="none" w:sz="0" w:space="0" w:color="auto"/>
                                <w:bottom w:val="none" w:sz="0" w:space="0" w:color="auto"/>
                                <w:right w:val="none" w:sz="0" w:space="0" w:color="auto"/>
                              </w:divBdr>
                            </w:div>
                            <w:div w:id="1853686385">
                              <w:marLeft w:val="0"/>
                              <w:marRight w:val="0"/>
                              <w:marTop w:val="0"/>
                              <w:marBottom w:val="0"/>
                              <w:divBdr>
                                <w:top w:val="none" w:sz="0" w:space="0" w:color="auto"/>
                                <w:left w:val="none" w:sz="0" w:space="0" w:color="auto"/>
                                <w:bottom w:val="none" w:sz="0" w:space="0" w:color="auto"/>
                                <w:right w:val="none" w:sz="0" w:space="0" w:color="auto"/>
                              </w:divBdr>
                            </w:div>
                            <w:div w:id="1867525514">
                              <w:marLeft w:val="0"/>
                              <w:marRight w:val="0"/>
                              <w:marTop w:val="0"/>
                              <w:marBottom w:val="0"/>
                              <w:divBdr>
                                <w:top w:val="none" w:sz="0" w:space="0" w:color="auto"/>
                                <w:left w:val="none" w:sz="0" w:space="0" w:color="auto"/>
                                <w:bottom w:val="none" w:sz="0" w:space="0" w:color="auto"/>
                                <w:right w:val="none" w:sz="0" w:space="0" w:color="auto"/>
                              </w:divBdr>
                            </w:div>
                            <w:div w:id="1886214671">
                              <w:marLeft w:val="0"/>
                              <w:marRight w:val="0"/>
                              <w:marTop w:val="0"/>
                              <w:marBottom w:val="0"/>
                              <w:divBdr>
                                <w:top w:val="none" w:sz="0" w:space="0" w:color="auto"/>
                                <w:left w:val="none" w:sz="0" w:space="0" w:color="auto"/>
                                <w:bottom w:val="none" w:sz="0" w:space="0" w:color="auto"/>
                                <w:right w:val="none" w:sz="0" w:space="0" w:color="auto"/>
                              </w:divBdr>
                            </w:div>
                            <w:div w:id="1902013254">
                              <w:marLeft w:val="0"/>
                              <w:marRight w:val="0"/>
                              <w:marTop w:val="0"/>
                              <w:marBottom w:val="0"/>
                              <w:divBdr>
                                <w:top w:val="none" w:sz="0" w:space="0" w:color="auto"/>
                                <w:left w:val="none" w:sz="0" w:space="0" w:color="auto"/>
                                <w:bottom w:val="none" w:sz="0" w:space="0" w:color="auto"/>
                                <w:right w:val="none" w:sz="0" w:space="0" w:color="auto"/>
                              </w:divBdr>
                            </w:div>
                            <w:div w:id="1904218011">
                              <w:marLeft w:val="0"/>
                              <w:marRight w:val="0"/>
                              <w:marTop w:val="0"/>
                              <w:marBottom w:val="0"/>
                              <w:divBdr>
                                <w:top w:val="none" w:sz="0" w:space="0" w:color="auto"/>
                                <w:left w:val="none" w:sz="0" w:space="0" w:color="auto"/>
                                <w:bottom w:val="none" w:sz="0" w:space="0" w:color="auto"/>
                                <w:right w:val="none" w:sz="0" w:space="0" w:color="auto"/>
                              </w:divBdr>
                            </w:div>
                            <w:div w:id="1921282460">
                              <w:marLeft w:val="0"/>
                              <w:marRight w:val="0"/>
                              <w:marTop w:val="0"/>
                              <w:marBottom w:val="0"/>
                              <w:divBdr>
                                <w:top w:val="none" w:sz="0" w:space="0" w:color="auto"/>
                                <w:left w:val="none" w:sz="0" w:space="0" w:color="auto"/>
                                <w:bottom w:val="none" w:sz="0" w:space="0" w:color="auto"/>
                                <w:right w:val="none" w:sz="0" w:space="0" w:color="auto"/>
                              </w:divBdr>
                            </w:div>
                            <w:div w:id="1921282823">
                              <w:marLeft w:val="0"/>
                              <w:marRight w:val="0"/>
                              <w:marTop w:val="0"/>
                              <w:marBottom w:val="0"/>
                              <w:divBdr>
                                <w:top w:val="none" w:sz="0" w:space="0" w:color="auto"/>
                                <w:left w:val="none" w:sz="0" w:space="0" w:color="auto"/>
                                <w:bottom w:val="none" w:sz="0" w:space="0" w:color="auto"/>
                                <w:right w:val="none" w:sz="0" w:space="0" w:color="auto"/>
                              </w:divBdr>
                            </w:div>
                            <w:div w:id="1937514573">
                              <w:marLeft w:val="0"/>
                              <w:marRight w:val="0"/>
                              <w:marTop w:val="0"/>
                              <w:marBottom w:val="0"/>
                              <w:divBdr>
                                <w:top w:val="none" w:sz="0" w:space="0" w:color="auto"/>
                                <w:left w:val="none" w:sz="0" w:space="0" w:color="auto"/>
                                <w:bottom w:val="none" w:sz="0" w:space="0" w:color="auto"/>
                                <w:right w:val="none" w:sz="0" w:space="0" w:color="auto"/>
                              </w:divBdr>
                            </w:div>
                            <w:div w:id="1938438035">
                              <w:marLeft w:val="0"/>
                              <w:marRight w:val="0"/>
                              <w:marTop w:val="0"/>
                              <w:marBottom w:val="0"/>
                              <w:divBdr>
                                <w:top w:val="none" w:sz="0" w:space="0" w:color="auto"/>
                                <w:left w:val="none" w:sz="0" w:space="0" w:color="auto"/>
                                <w:bottom w:val="none" w:sz="0" w:space="0" w:color="auto"/>
                                <w:right w:val="none" w:sz="0" w:space="0" w:color="auto"/>
                              </w:divBdr>
                            </w:div>
                            <w:div w:id="1961375591">
                              <w:marLeft w:val="0"/>
                              <w:marRight w:val="0"/>
                              <w:marTop w:val="0"/>
                              <w:marBottom w:val="0"/>
                              <w:divBdr>
                                <w:top w:val="none" w:sz="0" w:space="0" w:color="auto"/>
                                <w:left w:val="none" w:sz="0" w:space="0" w:color="auto"/>
                                <w:bottom w:val="none" w:sz="0" w:space="0" w:color="auto"/>
                                <w:right w:val="none" w:sz="0" w:space="0" w:color="auto"/>
                              </w:divBdr>
                            </w:div>
                            <w:div w:id="1981691621">
                              <w:marLeft w:val="0"/>
                              <w:marRight w:val="0"/>
                              <w:marTop w:val="0"/>
                              <w:marBottom w:val="0"/>
                              <w:divBdr>
                                <w:top w:val="none" w:sz="0" w:space="0" w:color="auto"/>
                                <w:left w:val="none" w:sz="0" w:space="0" w:color="auto"/>
                                <w:bottom w:val="none" w:sz="0" w:space="0" w:color="auto"/>
                                <w:right w:val="none" w:sz="0" w:space="0" w:color="auto"/>
                              </w:divBdr>
                            </w:div>
                            <w:div w:id="1985348412">
                              <w:marLeft w:val="0"/>
                              <w:marRight w:val="0"/>
                              <w:marTop w:val="0"/>
                              <w:marBottom w:val="0"/>
                              <w:divBdr>
                                <w:top w:val="none" w:sz="0" w:space="0" w:color="auto"/>
                                <w:left w:val="none" w:sz="0" w:space="0" w:color="auto"/>
                                <w:bottom w:val="none" w:sz="0" w:space="0" w:color="auto"/>
                                <w:right w:val="none" w:sz="0" w:space="0" w:color="auto"/>
                              </w:divBdr>
                            </w:div>
                            <w:div w:id="1985693964">
                              <w:marLeft w:val="0"/>
                              <w:marRight w:val="0"/>
                              <w:marTop w:val="0"/>
                              <w:marBottom w:val="0"/>
                              <w:divBdr>
                                <w:top w:val="none" w:sz="0" w:space="0" w:color="auto"/>
                                <w:left w:val="none" w:sz="0" w:space="0" w:color="auto"/>
                                <w:bottom w:val="none" w:sz="0" w:space="0" w:color="auto"/>
                                <w:right w:val="none" w:sz="0" w:space="0" w:color="auto"/>
                              </w:divBdr>
                            </w:div>
                            <w:div w:id="1994485793">
                              <w:marLeft w:val="0"/>
                              <w:marRight w:val="0"/>
                              <w:marTop w:val="0"/>
                              <w:marBottom w:val="0"/>
                              <w:divBdr>
                                <w:top w:val="none" w:sz="0" w:space="0" w:color="auto"/>
                                <w:left w:val="none" w:sz="0" w:space="0" w:color="auto"/>
                                <w:bottom w:val="none" w:sz="0" w:space="0" w:color="auto"/>
                                <w:right w:val="none" w:sz="0" w:space="0" w:color="auto"/>
                              </w:divBdr>
                            </w:div>
                            <w:div w:id="2001276414">
                              <w:marLeft w:val="0"/>
                              <w:marRight w:val="0"/>
                              <w:marTop w:val="0"/>
                              <w:marBottom w:val="0"/>
                              <w:divBdr>
                                <w:top w:val="none" w:sz="0" w:space="0" w:color="auto"/>
                                <w:left w:val="none" w:sz="0" w:space="0" w:color="auto"/>
                                <w:bottom w:val="none" w:sz="0" w:space="0" w:color="auto"/>
                                <w:right w:val="none" w:sz="0" w:space="0" w:color="auto"/>
                              </w:divBdr>
                            </w:div>
                            <w:div w:id="2008704566">
                              <w:marLeft w:val="0"/>
                              <w:marRight w:val="0"/>
                              <w:marTop w:val="0"/>
                              <w:marBottom w:val="0"/>
                              <w:divBdr>
                                <w:top w:val="none" w:sz="0" w:space="0" w:color="auto"/>
                                <w:left w:val="none" w:sz="0" w:space="0" w:color="auto"/>
                                <w:bottom w:val="none" w:sz="0" w:space="0" w:color="auto"/>
                                <w:right w:val="none" w:sz="0" w:space="0" w:color="auto"/>
                              </w:divBdr>
                            </w:div>
                            <w:div w:id="2009091792">
                              <w:marLeft w:val="0"/>
                              <w:marRight w:val="0"/>
                              <w:marTop w:val="0"/>
                              <w:marBottom w:val="0"/>
                              <w:divBdr>
                                <w:top w:val="none" w:sz="0" w:space="0" w:color="auto"/>
                                <w:left w:val="none" w:sz="0" w:space="0" w:color="auto"/>
                                <w:bottom w:val="none" w:sz="0" w:space="0" w:color="auto"/>
                                <w:right w:val="none" w:sz="0" w:space="0" w:color="auto"/>
                              </w:divBdr>
                            </w:div>
                            <w:div w:id="2015718915">
                              <w:marLeft w:val="0"/>
                              <w:marRight w:val="0"/>
                              <w:marTop w:val="0"/>
                              <w:marBottom w:val="0"/>
                              <w:divBdr>
                                <w:top w:val="none" w:sz="0" w:space="0" w:color="auto"/>
                                <w:left w:val="none" w:sz="0" w:space="0" w:color="auto"/>
                                <w:bottom w:val="none" w:sz="0" w:space="0" w:color="auto"/>
                                <w:right w:val="none" w:sz="0" w:space="0" w:color="auto"/>
                              </w:divBdr>
                            </w:div>
                            <w:div w:id="2040859798">
                              <w:marLeft w:val="0"/>
                              <w:marRight w:val="0"/>
                              <w:marTop w:val="0"/>
                              <w:marBottom w:val="0"/>
                              <w:divBdr>
                                <w:top w:val="none" w:sz="0" w:space="0" w:color="auto"/>
                                <w:left w:val="none" w:sz="0" w:space="0" w:color="auto"/>
                                <w:bottom w:val="none" w:sz="0" w:space="0" w:color="auto"/>
                                <w:right w:val="none" w:sz="0" w:space="0" w:color="auto"/>
                              </w:divBdr>
                            </w:div>
                            <w:div w:id="2044330674">
                              <w:marLeft w:val="0"/>
                              <w:marRight w:val="0"/>
                              <w:marTop w:val="0"/>
                              <w:marBottom w:val="0"/>
                              <w:divBdr>
                                <w:top w:val="none" w:sz="0" w:space="0" w:color="auto"/>
                                <w:left w:val="none" w:sz="0" w:space="0" w:color="auto"/>
                                <w:bottom w:val="none" w:sz="0" w:space="0" w:color="auto"/>
                                <w:right w:val="none" w:sz="0" w:space="0" w:color="auto"/>
                              </w:divBdr>
                            </w:div>
                            <w:div w:id="2064937863">
                              <w:marLeft w:val="0"/>
                              <w:marRight w:val="0"/>
                              <w:marTop w:val="0"/>
                              <w:marBottom w:val="0"/>
                              <w:divBdr>
                                <w:top w:val="none" w:sz="0" w:space="0" w:color="auto"/>
                                <w:left w:val="none" w:sz="0" w:space="0" w:color="auto"/>
                                <w:bottom w:val="none" w:sz="0" w:space="0" w:color="auto"/>
                                <w:right w:val="none" w:sz="0" w:space="0" w:color="auto"/>
                              </w:divBdr>
                            </w:div>
                            <w:div w:id="2078815762">
                              <w:marLeft w:val="0"/>
                              <w:marRight w:val="0"/>
                              <w:marTop w:val="0"/>
                              <w:marBottom w:val="0"/>
                              <w:divBdr>
                                <w:top w:val="none" w:sz="0" w:space="0" w:color="auto"/>
                                <w:left w:val="none" w:sz="0" w:space="0" w:color="auto"/>
                                <w:bottom w:val="none" w:sz="0" w:space="0" w:color="auto"/>
                                <w:right w:val="none" w:sz="0" w:space="0" w:color="auto"/>
                              </w:divBdr>
                            </w:div>
                            <w:div w:id="2085684256">
                              <w:marLeft w:val="0"/>
                              <w:marRight w:val="0"/>
                              <w:marTop w:val="0"/>
                              <w:marBottom w:val="0"/>
                              <w:divBdr>
                                <w:top w:val="none" w:sz="0" w:space="0" w:color="auto"/>
                                <w:left w:val="none" w:sz="0" w:space="0" w:color="auto"/>
                                <w:bottom w:val="none" w:sz="0" w:space="0" w:color="auto"/>
                                <w:right w:val="none" w:sz="0" w:space="0" w:color="auto"/>
                              </w:divBdr>
                            </w:div>
                            <w:div w:id="2091341627">
                              <w:marLeft w:val="0"/>
                              <w:marRight w:val="0"/>
                              <w:marTop w:val="0"/>
                              <w:marBottom w:val="0"/>
                              <w:divBdr>
                                <w:top w:val="none" w:sz="0" w:space="0" w:color="auto"/>
                                <w:left w:val="none" w:sz="0" w:space="0" w:color="auto"/>
                                <w:bottom w:val="none" w:sz="0" w:space="0" w:color="auto"/>
                                <w:right w:val="none" w:sz="0" w:space="0" w:color="auto"/>
                              </w:divBdr>
                            </w:div>
                            <w:div w:id="2117750186">
                              <w:marLeft w:val="0"/>
                              <w:marRight w:val="0"/>
                              <w:marTop w:val="0"/>
                              <w:marBottom w:val="0"/>
                              <w:divBdr>
                                <w:top w:val="none" w:sz="0" w:space="0" w:color="auto"/>
                                <w:left w:val="none" w:sz="0" w:space="0" w:color="auto"/>
                                <w:bottom w:val="none" w:sz="0" w:space="0" w:color="auto"/>
                                <w:right w:val="none" w:sz="0" w:space="0" w:color="auto"/>
                              </w:divBdr>
                            </w:div>
                            <w:div w:id="2125683238">
                              <w:marLeft w:val="0"/>
                              <w:marRight w:val="0"/>
                              <w:marTop w:val="0"/>
                              <w:marBottom w:val="0"/>
                              <w:divBdr>
                                <w:top w:val="none" w:sz="0" w:space="0" w:color="auto"/>
                                <w:left w:val="none" w:sz="0" w:space="0" w:color="auto"/>
                                <w:bottom w:val="none" w:sz="0" w:space="0" w:color="auto"/>
                                <w:right w:val="none" w:sz="0" w:space="0" w:color="auto"/>
                              </w:divBdr>
                            </w:div>
                            <w:div w:id="21305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nhanhieu@tuvanluatvietna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nhanhieu@tuvanluatvietna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4201</Words>
  <Characters>23947</Characters>
  <Application>Microsoft Office Word</Application>
  <DocSecurity>0</DocSecurity>
  <Lines>199</Lines>
  <Paragraphs>56</Paragraphs>
  <ScaleCrop>false</ScaleCrop>
  <Company>home</Company>
  <LinksUpToDate>false</LinksUpToDate>
  <CharactersWithSpaces>28092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phân loại quốc tế Locarno</dc:title>
  <dc:creator>server</dc:creator>
  <cp:lastModifiedBy>ismail - [2010]</cp:lastModifiedBy>
  <cp:revision>10</cp:revision>
  <cp:lastPrinted>2015-07-12T02:33:00Z</cp:lastPrinted>
  <dcterms:created xsi:type="dcterms:W3CDTF">2015-07-09T08:50:00Z</dcterms:created>
  <dcterms:modified xsi:type="dcterms:W3CDTF">2015-07-12T02:33:00Z</dcterms:modified>
</cp:coreProperties>
</file>